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sz w:val="20"/>
          <w:szCs w:val="20"/>
        </w:rPr>
      </w:pPr>
      <w:r>
        <w:rPr/>
        <w:drawing>
          <wp:inline distT="0" distB="0" distL="0" distR="0">
            <wp:extent cx="621665" cy="81915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621665" cy="819150"/>
                    </a:xfrm>
                    <a:prstGeom prst="rect">
                      <a:avLst/>
                    </a:prstGeom>
                    <a:noFill/>
                  </pic:spPr>
                </pic:pic>
              </a:graphicData>
            </a:graphic>
          </wp:inline>
        </w:drawing>
      </w:r>
    </w:p>
    <w:tbl>
      <w:tblPr>
        <w:tblW w:w="10188" w:type="dxa"/>
        <w:jc w:val="left"/>
        <w:tblInd w:w="0" w:type="dxa"/>
        <w:tblLayout w:type="fixed"/>
        <w:tblCellMar>
          <w:top w:w="0" w:type="dxa"/>
          <w:left w:w="108" w:type="dxa"/>
          <w:bottom w:w="0" w:type="dxa"/>
          <w:right w:w="108" w:type="dxa"/>
        </w:tblCellMar>
        <w:tblLook w:val="0000" w:noHBand="0" w:noVBand="0" w:firstColumn="0" w:lastRow="0" w:lastColumn="0" w:firstRow="0"/>
      </w:tblPr>
      <w:tblGrid>
        <w:gridCol w:w="249"/>
        <w:gridCol w:w="3098"/>
        <w:gridCol w:w="3848"/>
        <w:gridCol w:w="543"/>
        <w:gridCol w:w="2450"/>
      </w:tblGrid>
      <w:tr>
        <w:trPr/>
        <w:tc>
          <w:tcPr>
            <w:tcW w:w="10188" w:type="dxa"/>
            <w:gridSpan w:val="5"/>
            <w:tcBorders/>
          </w:tcPr>
          <w:tbl>
            <w:tblPr>
              <w:tblpPr w:vertAnchor="text" w:horzAnchor="margin" w:leftFromText="180" w:rightFromText="180" w:tblpX="426" w:tblpY="181"/>
              <w:tblW w:w="9828" w:type="dxa"/>
              <w:jc w:val="left"/>
              <w:tblInd w:w="108" w:type="dxa"/>
              <w:tblLayout w:type="fixed"/>
              <w:tblCellMar>
                <w:top w:w="0" w:type="dxa"/>
                <w:left w:w="108" w:type="dxa"/>
                <w:bottom w:w="0" w:type="dxa"/>
                <w:right w:w="108" w:type="dxa"/>
              </w:tblCellMar>
              <w:tblLook w:val="0000" w:noHBand="0" w:noVBand="0" w:firstColumn="0" w:lastRow="0" w:lastColumn="0" w:firstRow="0"/>
            </w:tblPr>
            <w:tblGrid>
              <w:gridCol w:w="9828"/>
            </w:tblGrid>
            <w:tr>
              <w:trPr/>
              <w:tc>
                <w:tcPr>
                  <w:tcW w:w="9828" w:type="dxa"/>
                  <w:tcBorders/>
                </w:tcPr>
                <w:p>
                  <w:pPr>
                    <w:pStyle w:val="Normal"/>
                    <w:spacing w:lineRule="auto" w:line="240" w:before="0" w:after="0"/>
                    <w:rPr>
                      <w:rFonts w:ascii="Times New Roman" w:hAnsi="Times New Roman" w:eastAsia="Times New Roman"/>
                      <w:b/>
                      <w:bCs/>
                      <w:sz w:val="34"/>
                      <w:szCs w:val="34"/>
                    </w:rPr>
                  </w:pPr>
                  <w:r>
                    <w:rPr>
                      <w:rFonts w:ascii="Times New Roman" w:hAnsi="Times New Roman"/>
                      <w:b/>
                      <w:bCs/>
                      <w:sz w:val="28"/>
                      <w:szCs w:val="28"/>
                    </w:rPr>
                    <w:t xml:space="preserve">                                                 </w:t>
                  </w:r>
                  <w:r>
                    <w:rPr>
                      <w:rFonts w:eastAsia="Times New Roman" w:ascii="Times New Roman" w:hAnsi="Times New Roman"/>
                      <w:b/>
                      <w:bCs/>
                      <w:sz w:val="34"/>
                      <w:szCs w:val="34"/>
                    </w:rPr>
                    <w:t>Администрация</w:t>
                  </w:r>
                </w:p>
                <w:p>
                  <w:pPr>
                    <w:pStyle w:val="Normal"/>
                    <w:keepNext w:val="true"/>
                    <w:numPr>
                      <w:ilvl w:val="0"/>
                      <w:numId w:val="0"/>
                    </w:numPr>
                    <w:spacing w:lineRule="auto" w:line="240" w:before="0" w:after="0"/>
                    <w:jc w:val="center"/>
                    <w:outlineLvl w:val="0"/>
                    <w:rPr>
                      <w:rFonts w:ascii="Times New Roman" w:hAnsi="Times New Roman" w:eastAsia="Times New Roman"/>
                      <w:b/>
                      <w:sz w:val="34"/>
                      <w:szCs w:val="34"/>
                      <w:lang w:eastAsia="ru-RU"/>
                    </w:rPr>
                  </w:pPr>
                  <w:r>
                    <w:rPr>
                      <w:rFonts w:eastAsia="Times New Roman" w:ascii="Times New Roman" w:hAnsi="Times New Roman"/>
                      <w:b/>
                      <w:sz w:val="34"/>
                      <w:szCs w:val="34"/>
                      <w:lang w:eastAsia="ru-RU"/>
                    </w:rPr>
                    <w:t>Ардатовского муниципального округа</w:t>
                  </w:r>
                </w:p>
                <w:p>
                  <w:pPr>
                    <w:pStyle w:val="Normal"/>
                    <w:keepNext w:val="true"/>
                    <w:numPr>
                      <w:ilvl w:val="0"/>
                      <w:numId w:val="0"/>
                    </w:numPr>
                    <w:spacing w:lineRule="auto" w:line="240" w:before="0" w:after="0"/>
                    <w:jc w:val="center"/>
                    <w:outlineLvl w:val="0"/>
                    <w:rPr>
                      <w:rFonts w:ascii="Arial" w:hAnsi="Arial" w:eastAsia="Times New Roman"/>
                      <w:sz w:val="52"/>
                      <w:szCs w:val="52"/>
                      <w:lang w:eastAsia="ru-RU"/>
                    </w:rPr>
                  </w:pPr>
                  <w:r>
                    <w:rPr>
                      <w:rFonts w:eastAsia="Times New Roman" w:ascii="Times New Roman" w:hAnsi="Times New Roman"/>
                      <w:b/>
                      <w:sz w:val="34"/>
                      <w:szCs w:val="34"/>
                      <w:lang w:eastAsia="ru-RU"/>
                    </w:rPr>
                    <w:t>Нижегородской области</w:t>
                  </w:r>
                </w:p>
              </w:tc>
            </w:tr>
            <w:tr>
              <w:trPr>
                <w:cantSplit w:val="true"/>
              </w:trPr>
              <w:tc>
                <w:tcPr>
                  <w:tcW w:w="9828" w:type="dxa"/>
                  <w:tcBorders/>
                </w:tcPr>
                <w:p>
                  <w:pPr>
                    <w:pStyle w:val="Normal"/>
                    <w:spacing w:lineRule="auto" w:line="240" w:before="0" w:after="0"/>
                    <w:jc w:val="center"/>
                    <w:rPr>
                      <w:rFonts w:ascii="Times New Roman" w:hAnsi="Times New Roman" w:eastAsia="Times New Roman"/>
                      <w:b/>
                      <w:bCs/>
                      <w:sz w:val="20"/>
                      <w:szCs w:val="20"/>
                    </w:rPr>
                  </w:pPr>
                  <w:r>
                    <w:rPr>
                      <w:rFonts w:eastAsia="Times New Roman" w:ascii="Times New Roman" w:hAnsi="Times New Roman"/>
                      <w:b/>
                      <w:bCs/>
                      <w:sz w:val="20"/>
                      <w:szCs w:val="20"/>
                    </w:rPr>
                  </w:r>
                </w:p>
                <w:p>
                  <w:pPr>
                    <w:pStyle w:val="Normal"/>
                    <w:tabs>
                      <w:tab w:val="left" w:pos="708" w:leader="none"/>
                      <w:tab w:val="center" w:pos="4677" w:leader="none"/>
                      <w:tab w:val="right" w:pos="9355" w:leader="none"/>
                    </w:tabs>
                    <w:spacing w:lineRule="auto" w:line="240" w:before="0" w:after="0"/>
                    <w:jc w:val="center"/>
                    <w:rPr>
                      <w:rFonts w:ascii="Times New Roman" w:hAnsi="Times New Roman" w:eastAsia="Times New Roman"/>
                      <w:b/>
                      <w:sz w:val="40"/>
                      <w:szCs w:val="40"/>
                      <w:lang w:eastAsia="ru-RU"/>
                    </w:rPr>
                  </w:pPr>
                  <w:r>
                    <w:rPr>
                      <w:rFonts w:eastAsia="Times New Roman" w:ascii="Times New Roman" w:hAnsi="Times New Roman"/>
                      <w:b/>
                      <w:sz w:val="40"/>
                      <w:szCs w:val="40"/>
                      <w:lang w:eastAsia="ru-RU"/>
                    </w:rPr>
                    <w:t>ПОСТАНОВЛЕНИЕ</w:t>
                  </w:r>
                </w:p>
                <w:p>
                  <w:pPr>
                    <w:pStyle w:val="Normal"/>
                    <w:tabs>
                      <w:tab w:val="left" w:pos="708" w:leader="none"/>
                      <w:tab w:val="center" w:pos="4677" w:leader="none"/>
                      <w:tab w:val="right" w:pos="9355" w:leader="none"/>
                    </w:tabs>
                    <w:spacing w:lineRule="auto" w:line="240" w:before="0" w:after="0"/>
                    <w:jc w:val="center"/>
                    <w:rPr>
                      <w:rFonts w:ascii="Times New Roman" w:hAnsi="Times New Roman" w:eastAsia="Times New Roman"/>
                      <w:sz w:val="40"/>
                      <w:szCs w:val="40"/>
                      <w:lang w:eastAsia="ru-RU"/>
                    </w:rPr>
                  </w:pPr>
                  <w:r>
                    <w:rPr>
                      <w:rFonts w:eastAsia="Times New Roman" w:ascii="Times New Roman" w:hAnsi="Times New Roman"/>
                      <w:sz w:val="40"/>
                      <w:szCs w:val="40"/>
                      <w:lang w:eastAsia="ru-RU"/>
                    </w:rPr>
                  </w:r>
                </w:p>
              </w:tc>
            </w:tr>
          </w:tbl>
          <w:p>
            <w:pPr>
              <w:pStyle w:val="Normal"/>
              <w:spacing w:before="0" w:after="200"/>
              <w:rPr>
                <w:lang w:eastAsia="ru-RU"/>
              </w:rPr>
            </w:pPr>
            <w:r>
              <w:rPr>
                <w:lang w:eastAsia="ru-RU"/>
              </w:rPr>
            </w:r>
          </w:p>
        </w:tc>
      </w:tr>
      <w:tr>
        <w:trPr/>
        <w:tc>
          <w:tcPr>
            <w:tcW w:w="249" w:type="dxa"/>
            <w:tcBorders/>
          </w:tcPr>
          <w:p>
            <w:pPr>
              <w:pStyle w:val="Normal"/>
              <w:spacing w:before="0" w:after="200"/>
              <w:jc w:val="center"/>
              <w:rPr>
                <w:rFonts w:ascii="Times New Roman" w:hAnsi="Times New Roman"/>
                <w:b/>
                <w:bCs/>
                <w:sz w:val="28"/>
                <w:szCs w:val="28"/>
              </w:rPr>
            </w:pPr>
            <w:r>
              <w:rPr>
                <w:rFonts w:ascii="Times New Roman" w:hAnsi="Times New Roman"/>
                <w:b/>
                <w:bCs/>
                <w:sz w:val="28"/>
                <w:szCs w:val="28"/>
              </w:rPr>
            </w:r>
          </w:p>
        </w:tc>
        <w:tc>
          <w:tcPr>
            <w:tcW w:w="3098" w:type="dxa"/>
            <w:tcBorders>
              <w:bottom w:val="single" w:sz="4" w:space="0" w:color="000000"/>
            </w:tcBorders>
          </w:tcPr>
          <w:p>
            <w:pPr>
              <w:pStyle w:val="Normal"/>
              <w:spacing w:before="0" w:after="20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23.03.2023</w:t>
            </w:r>
          </w:p>
        </w:tc>
        <w:tc>
          <w:tcPr>
            <w:tcW w:w="3848" w:type="dxa"/>
            <w:tcBorders/>
          </w:tcPr>
          <w:p>
            <w:pPr>
              <w:pStyle w:val="Heading2"/>
              <w:tabs>
                <w:tab w:val="clear" w:pos="708"/>
                <w:tab w:val="left" w:pos="600" w:leader="none"/>
              </w:tabs>
              <w:spacing w:before="0" w:after="0"/>
              <w:rPr>
                <w:rFonts w:ascii="Times New Roman" w:hAnsi="Times New Roman" w:cs="Times New Roman"/>
                <w:b w:val="false"/>
                <w:bCs w:val="false"/>
              </w:rPr>
            </w:pPr>
            <w:r>
              <w:rPr>
                <w:rFonts w:cs="Times New Roman" w:ascii="Times New Roman" w:hAnsi="Times New Roman"/>
                <w:b w:val="false"/>
                <w:bCs w:val="false"/>
              </w:rPr>
            </w:r>
          </w:p>
        </w:tc>
        <w:tc>
          <w:tcPr>
            <w:tcW w:w="543" w:type="dxa"/>
            <w:tcBorders/>
          </w:tcPr>
          <w:p>
            <w:pPr>
              <w:pStyle w:val="Normal"/>
              <w:spacing w:before="0" w:after="200"/>
              <w:jc w:val="center"/>
              <w:rPr>
                <w:rFonts w:ascii="Times New Roman" w:hAnsi="Times New Roman"/>
                <w:sz w:val="28"/>
                <w:szCs w:val="28"/>
              </w:rPr>
            </w:pPr>
            <w:r>
              <w:rPr>
                <w:rFonts w:ascii="Times New Roman" w:hAnsi="Times New Roman"/>
                <w:sz w:val="28"/>
                <w:szCs w:val="28"/>
              </w:rPr>
              <w:t>№</w:t>
            </w:r>
          </w:p>
        </w:tc>
        <w:tc>
          <w:tcPr>
            <w:tcW w:w="2450" w:type="dxa"/>
            <w:tcBorders>
              <w:bottom w:val="single" w:sz="4" w:space="0" w:color="000000"/>
            </w:tcBorders>
          </w:tcPr>
          <w:p>
            <w:pPr>
              <w:pStyle w:val="Normal"/>
              <w:spacing w:before="0" w:after="20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307</w:t>
            </w:r>
          </w:p>
        </w:tc>
      </w:tr>
    </w:tbl>
    <w:p>
      <w:pPr>
        <w:pStyle w:val="Normal"/>
        <w:rPr>
          <w:rFonts w:ascii="Times New Roman" w:hAnsi="Times New Roman"/>
          <w:b/>
          <w:sz w:val="28"/>
          <w:szCs w:val="28"/>
        </w:rPr>
      </w:pPr>
      <w:r>
        <w:rPr>
          <w:rFonts w:ascii="Times New Roman" w:hAnsi="Times New Roman"/>
          <w:b/>
          <w:sz w:val="28"/>
          <w:szCs w:val="28"/>
        </w:rPr>
      </w:r>
    </w:p>
    <w:tbl>
      <w:tblPr>
        <w:tblW w:w="10274" w:type="dxa"/>
        <w:jc w:val="left"/>
        <w:tblInd w:w="-34" w:type="dxa"/>
        <w:tblLayout w:type="fixed"/>
        <w:tblCellMar>
          <w:top w:w="0" w:type="dxa"/>
          <w:left w:w="108" w:type="dxa"/>
          <w:bottom w:w="0" w:type="dxa"/>
          <w:right w:w="108" w:type="dxa"/>
        </w:tblCellMar>
        <w:tblLook w:val="0000" w:noHBand="0" w:noVBand="0" w:firstColumn="0" w:lastRow="0" w:lastColumn="0" w:firstRow="0"/>
      </w:tblPr>
      <w:tblGrid>
        <w:gridCol w:w="261"/>
        <w:gridCol w:w="9721"/>
        <w:gridCol w:w="292"/>
      </w:tblGrid>
      <w:tr>
        <w:trPr>
          <w:trHeight w:val="1377" w:hRule="atLeast"/>
        </w:trPr>
        <w:tc>
          <w:tcPr>
            <w:tcW w:w="261" w:type="dxa"/>
            <w:tcBorders/>
          </w:tcPr>
          <w:p>
            <w:pPr>
              <w:pStyle w:val="Normal"/>
              <w:spacing w:lineRule="auto" w:line="240" w:before="0" w:after="200"/>
              <w:jc w:val="center"/>
              <w:rPr>
                <w:rFonts w:ascii="Times New Roman" w:hAnsi="Times New Roman"/>
                <w:b/>
                <w:sz w:val="28"/>
                <w:szCs w:val="28"/>
              </w:rPr>
            </w:pPr>
            <w:r>
              <w:rPr>
                <w:rFonts w:ascii="Times New Roman" w:hAnsi="Times New Roman"/>
                <w:b/>
                <w:sz w:val="28"/>
                <w:szCs w:val="28"/>
              </w:rPr>
            </w:r>
          </w:p>
        </w:tc>
        <w:tc>
          <w:tcPr>
            <w:tcW w:w="9721" w:type="dxa"/>
            <w:tcBorders/>
          </w:tcPr>
          <w:tbl>
            <w:tblPr>
              <w:tblW w:w="8986" w:type="dxa"/>
              <w:jc w:val="left"/>
              <w:tblInd w:w="0" w:type="dxa"/>
              <w:tblLayout w:type="fixed"/>
              <w:tblCellMar>
                <w:top w:w="0" w:type="dxa"/>
                <w:left w:w="108" w:type="dxa"/>
                <w:bottom w:w="0" w:type="dxa"/>
                <w:right w:w="108" w:type="dxa"/>
              </w:tblCellMar>
              <w:tblLook w:val="0000" w:noHBand="0" w:noVBand="0" w:firstColumn="0" w:lastRow="0" w:lastColumn="0" w:firstRow="0"/>
            </w:tblPr>
            <w:tblGrid>
              <w:gridCol w:w="8986"/>
            </w:tblGrid>
            <w:tr>
              <w:trPr>
                <w:trHeight w:val="1377" w:hRule="atLeast"/>
              </w:trPr>
              <w:tc>
                <w:tcPr>
                  <w:tcW w:w="8986" w:type="dxa"/>
                  <w:tcBorders/>
                </w:tcPr>
                <w:p>
                  <w:pPr>
                    <w:pStyle w:val="NoSpacing"/>
                    <w:jc w:val="center"/>
                    <w:rPr>
                      <w:rFonts w:ascii="Times New Roman" w:hAnsi="Times New Roman" w:cs="Times New Roman"/>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Об утверждении административного регламента администрации Ардатовского муниципального округа Нижегородской области по предоставлению муниципальной услуги «Предоставление в аренду (в том числе льгот для субъектов малого и среднего предпринимательства, занимающихся социально значимыми видами деятельности), объектов включенных в перечень муниципального имущества Ардатовского муниципального округа Нижегородской области»</w:t>
                  </w:r>
                </w:p>
              </w:tc>
            </w:tr>
          </w:tbl>
          <w:p>
            <w:pPr>
              <w:pStyle w:val="Normal"/>
              <w:spacing w:lineRule="auto" w:line="240" w:before="0" w:after="0"/>
              <w:jc w:val="center"/>
              <w:rPr>
                <w:rFonts w:ascii="Times New Roman" w:hAnsi="Times New Roman"/>
                <w:b/>
                <w:sz w:val="28"/>
                <w:szCs w:val="28"/>
              </w:rPr>
            </w:pPr>
            <w:r>
              <w:rPr>
                <w:rFonts w:ascii="Times New Roman" w:hAnsi="Times New Roman"/>
                <w:b/>
                <w:sz w:val="28"/>
                <w:szCs w:val="28"/>
              </w:rPr>
            </w:r>
          </w:p>
        </w:tc>
        <w:tc>
          <w:tcPr>
            <w:tcW w:w="292" w:type="dxa"/>
            <w:tcBorders/>
          </w:tcPr>
          <w:p>
            <w:pPr>
              <w:pStyle w:val="Normal"/>
              <w:spacing w:lineRule="auto" w:line="240" w:before="0" w:after="200"/>
              <w:jc w:val="center"/>
              <w:rPr>
                <w:rFonts w:ascii="Times New Roman" w:hAnsi="Times New Roman"/>
                <w:sz w:val="28"/>
                <w:szCs w:val="28"/>
              </w:rPr>
            </w:pPr>
            <w:r>
              <w:rPr>
                <w:rFonts w:ascii="Times New Roman" w:hAnsi="Times New Roman"/>
                <w:sz w:val="28"/>
                <w:szCs w:val="28"/>
              </w:rPr>
            </w:r>
          </w:p>
        </w:tc>
      </w:tr>
    </w:tbl>
    <w:p>
      <w:pPr>
        <w:pStyle w:val="Normal"/>
        <w:spacing w:lineRule="auto" w:line="240" w:before="0" w:after="0"/>
        <w:ind w:firstLine="540" w:right="-2"/>
        <w:jc w:val="both"/>
        <w:rPr>
          <w:rFonts w:ascii="Times New Roman" w:hAnsi="Times New Roman"/>
          <w:sz w:val="28"/>
          <w:szCs w:val="28"/>
        </w:rPr>
      </w:pPr>
      <w:r>
        <w:rPr>
          <w:rFonts w:ascii="Times New Roman" w:hAnsi="Times New Roman"/>
          <w:sz w:val="28"/>
          <w:szCs w:val="28"/>
        </w:rPr>
        <w:t xml:space="preserve">    </w:t>
      </w:r>
    </w:p>
    <w:p>
      <w:pPr>
        <w:pStyle w:val="NoSpacing"/>
        <w:jc w:val="both"/>
        <w:rPr>
          <w:rFonts w:ascii="Times New Roman" w:hAnsi="Times New Roman"/>
          <w:sz w:val="28"/>
          <w:szCs w:val="28"/>
        </w:rPr>
      </w:pPr>
      <w:r>
        <w:rPr/>
        <w:t xml:space="preserve">         </w:t>
      </w:r>
      <w:r>
        <w:rPr>
          <w:rFonts w:cs="Times New Roman" w:ascii="Times New Roman" w:hAnsi="Times New Roman"/>
          <w:sz w:val="28"/>
          <w:szCs w:val="28"/>
        </w:rPr>
        <w:t xml:space="preserve">В соответствии </w:t>
      </w:r>
      <w:r>
        <w:rPr>
          <w:rFonts w:cs="Times New Roman" w:ascii="Times New Roman" w:hAnsi="Times New Roman"/>
          <w:color w:val="000000"/>
          <w:sz w:val="28"/>
          <w:szCs w:val="28"/>
          <w:shd w:fill="FFFFFF" w:val="clear"/>
        </w:rPr>
        <w:t xml:space="preserve">с Федеральным законом от 06.10.2003 г. №131-ФЗ «Об общих принципах организации местного самоуправления в Российской Федерации», Федеральным законом 27.07.2010 г. № 210-ФЗ «Об организации предоставления государственных и муниципальных услуг», </w:t>
      </w:r>
      <w:r>
        <w:rPr>
          <w:rFonts w:cs="Times New Roman" w:ascii="Times New Roman" w:hAnsi="Times New Roman"/>
          <w:sz w:val="28"/>
          <w:szCs w:val="28"/>
        </w:rPr>
        <w:t>Федеральным законом от 24.07.2007 №209-ФЗ «О развитии малого и среднего предпринимательства  в Российской Федерации», Федеральным законом от 08.06.2020 №169-ФЗ «О внесении изменений в Федеральный закон «О развитии малого и среднего предпринимательства в Российской Федерации» и статьи 1 и 2 Федерального закона «О внесении изменений в Федеральный закон «О развитии малого и среднего предпринимательства в Российской Федерации», Федеральным законом от 29.12.2020 №479-ФЗ "О внесении изменений в отдельные законодательные акты Российской Федерации"</w:t>
      </w:r>
      <w:r>
        <w:rPr>
          <w:rFonts w:eastAsia="Times New Roman" w:cs="Times New Roman" w:ascii="Times New Roman" w:hAnsi="Times New Roman"/>
          <w:sz w:val="28"/>
          <w:szCs w:val="28"/>
        </w:rPr>
        <w:t xml:space="preserve"> </w:t>
      </w:r>
      <w:r>
        <w:rPr>
          <w:rFonts w:cs="Times New Roman" w:ascii="Times New Roman" w:hAnsi="Times New Roman"/>
          <w:sz w:val="28"/>
          <w:szCs w:val="28"/>
        </w:rPr>
        <w:t xml:space="preserve">в целях формирования единого реестра субъектов малого и среднего предпринимательства - получателей поддержки </w:t>
      </w:r>
      <w:r>
        <w:rPr>
          <w:rFonts w:eastAsia="Times New Roman" w:cs="Times New Roman" w:ascii="Times New Roman" w:hAnsi="Times New Roman"/>
          <w:sz w:val="28"/>
          <w:szCs w:val="28"/>
        </w:rPr>
        <w:t xml:space="preserve">администрация Ардатовского муниципального округа Нижегородской области </w:t>
      </w:r>
      <w:r>
        <w:rPr>
          <w:rFonts w:eastAsia="Times New Roman" w:ascii="Times New Roman" w:hAnsi="Times New Roman"/>
          <w:sz w:val="28"/>
          <w:szCs w:val="28"/>
        </w:rPr>
        <w:t xml:space="preserve">                                           </w:t>
      </w:r>
      <w:r>
        <w:rPr>
          <w:rFonts w:ascii="Times New Roman" w:hAnsi="Times New Roman"/>
          <w:b/>
          <w:sz w:val="28"/>
          <w:szCs w:val="28"/>
        </w:rPr>
        <w:t>п о с т а н о в л я е т:</w:t>
      </w:r>
    </w:p>
    <w:p>
      <w:pPr>
        <w:pStyle w:val="NoSpacing"/>
        <w:jc w:val="both"/>
        <w:rPr>
          <w:rFonts w:ascii="Times New Roman" w:hAnsi="Times New Roman" w:cs="Times New Roman"/>
          <w:sz w:val="28"/>
          <w:szCs w:val="28"/>
        </w:rPr>
      </w:pPr>
      <w:r>
        <w:rPr/>
        <w:t xml:space="preserve">        </w:t>
      </w:r>
      <w:r>
        <w:rPr>
          <w:rFonts w:cs="Times New Roman" w:ascii="Times New Roman" w:hAnsi="Times New Roman"/>
          <w:sz w:val="28"/>
          <w:szCs w:val="28"/>
        </w:rPr>
        <w:t>1.</w:t>
      </w:r>
      <w:r>
        <w:rPr>
          <w:rFonts w:eastAsia="Times New Roman" w:cs="Times New Roman" w:ascii="Times New Roman" w:hAnsi="Times New Roman"/>
          <w:sz w:val="28"/>
          <w:szCs w:val="28"/>
        </w:rPr>
        <w:t xml:space="preserve"> </w:t>
      </w:r>
      <w:r>
        <w:rPr>
          <w:rFonts w:cs="Times New Roman" w:ascii="Times New Roman" w:hAnsi="Times New Roman"/>
          <w:sz w:val="28"/>
          <w:szCs w:val="28"/>
        </w:rPr>
        <w:t>Утвердить прилагаемый административный регламент администрации Ардатовского муниципального округа Нижегородской области по предоставлению муниципальной услуги  «Предоставление в аренду (в том числе льгот для субъектов малого и среднего предпринимательства, занимающихся социально значимыми видами деятельности), объектов включенных в перечень муниципального имущества Ардатовского муниципального округа Нижегородской области».</w:t>
      </w:r>
    </w:p>
    <w:p>
      <w:pPr>
        <w:pStyle w:val="NoSpacing"/>
        <w:jc w:val="both"/>
        <w:rPr>
          <w:rFonts w:ascii="Times New Roman" w:hAnsi="Times New Roman" w:eastAsia="Times New Roman" w:cs="Times New Roman"/>
          <w:sz w:val="28"/>
          <w:szCs w:val="28"/>
          <w:lang w:eastAsia="ru-RU"/>
        </w:rPr>
      </w:pPr>
      <w:r>
        <w:rPr>
          <w:rFonts w:cs="Times New Roman" w:ascii="Times New Roman" w:hAnsi="Times New Roman"/>
          <w:sz w:val="28"/>
          <w:szCs w:val="28"/>
        </w:rPr>
        <w:t xml:space="preserve">       </w:t>
      </w:r>
      <w:r>
        <w:rPr>
          <w:rFonts w:eastAsia="Times New Roman" w:cs="Times New Roman" w:ascii="Times New Roman" w:hAnsi="Times New Roman"/>
          <w:sz w:val="28"/>
          <w:szCs w:val="28"/>
          <w:lang w:eastAsia="ru-RU"/>
        </w:rPr>
        <w:t xml:space="preserve">2. Постановления администрации Ардатовского муниципального района Нижегородской области от 26.07.2018 №387 «Об утверждении административного регламента по предоставлению муниципальной услуги </w:t>
      </w:r>
      <w:r>
        <w:rPr>
          <w:rFonts w:cs="Times New Roman" w:ascii="Times New Roman" w:hAnsi="Times New Roman"/>
          <w:sz w:val="28"/>
          <w:szCs w:val="28"/>
        </w:rPr>
        <w:t>«Предоставление в аренду (в том числе льгот для субъектов малого и среднего предпринимательства, занимающихся социально значимыми видами деятельности), объектов включенных в перечень муниципального имущества Ардатовского муниципального района Нижегородской области»</w:t>
      </w:r>
      <w:r>
        <w:rPr>
          <w:rFonts w:eastAsia="Times New Roman" w:cs="Times New Roman" w:ascii="Times New Roman" w:hAnsi="Times New Roman"/>
          <w:sz w:val="28"/>
          <w:szCs w:val="28"/>
          <w:lang w:eastAsia="ru-RU"/>
        </w:rPr>
        <w:t xml:space="preserve">, от 01.02.2022 №40 «О внесении изменений в постановление администрации Ардатовского муниципального района Нижегородской области от 26.07.2018 №387» отменить. </w:t>
      </w:r>
    </w:p>
    <w:p>
      <w:pPr>
        <w:pStyle w:val="NoSpacing"/>
        <w:jc w:val="both"/>
        <w:rPr>
          <w:rFonts w:ascii="Times New Roman" w:hAnsi="Times New Roman" w:cs="Times New Roman"/>
          <w:sz w:val="28"/>
          <w:szCs w:val="28"/>
        </w:rPr>
      </w:pPr>
      <w:r>
        <w:rPr>
          <w:rFonts w:eastAsia="Times New Roman" w:cs="Times New Roman" w:ascii="Times New Roman" w:hAnsi="Times New Roman"/>
          <w:sz w:val="28"/>
          <w:szCs w:val="28"/>
          <w:lang w:eastAsia="ru-RU"/>
        </w:rPr>
        <w:t xml:space="preserve">      </w:t>
      </w:r>
      <w:r>
        <w:rPr>
          <w:rFonts w:eastAsia="Times New Roman" w:cs="Times New Roman" w:ascii="Times New Roman" w:hAnsi="Times New Roman"/>
          <w:sz w:val="28"/>
          <w:szCs w:val="28"/>
          <w:lang w:eastAsia="ru-RU"/>
        </w:rPr>
        <w:t>3</w:t>
      </w:r>
      <w:r>
        <w:rPr>
          <w:rFonts w:cs="Times New Roman" w:ascii="Times New Roman" w:hAnsi="Times New Roman"/>
          <w:sz w:val="28"/>
          <w:szCs w:val="28"/>
        </w:rPr>
        <w:t>. Отделу организационно-кадровой работы администрации Ардатовского муниципального округа Нижегородской области обнародовать настоящее постановление и разместить  на официальном сайте администрации Ардатовского муниципального округа Нижегородской области.</w:t>
      </w:r>
    </w:p>
    <w:p>
      <w:pPr>
        <w:pStyle w:val="NoSpacing"/>
        <w:jc w:val="both"/>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4. Контроль  за исполнением настоящего постановления возложить на заместителя главы администрации Ардатовского муниципального округа Нижегородской области, начальника управления финансов.</w:t>
      </w:r>
    </w:p>
    <w:p>
      <w:pPr>
        <w:pStyle w:val="Normal"/>
        <w:spacing w:lineRule="auto" w:line="240" w:before="0" w:after="0"/>
        <w:jc w:val="both"/>
        <w:rPr>
          <w:rFonts w:ascii="Times New Roman" w:hAnsi="Times New Roman"/>
          <w:sz w:val="28"/>
          <w:szCs w:val="28"/>
        </w:rPr>
      </w:pPr>
      <w:r>
        <w:rPr>
          <w:rFonts w:ascii="Times New Roman" w:hAnsi="Times New Roman"/>
          <w:sz w:val="28"/>
          <w:szCs w:val="28"/>
        </w:rPr>
      </w:r>
    </w:p>
    <w:p>
      <w:pPr>
        <w:pStyle w:val="Normal"/>
        <w:spacing w:lineRule="auto" w:line="240" w:before="0" w:after="0"/>
        <w:rPr>
          <w:rFonts w:ascii="Times New Roman" w:hAnsi="Times New Roman"/>
          <w:sz w:val="28"/>
          <w:szCs w:val="28"/>
        </w:rPr>
      </w:pPr>
      <w:r>
        <w:rPr>
          <w:rFonts w:ascii="Times New Roman" w:hAnsi="Times New Roman"/>
          <w:sz w:val="28"/>
          <w:szCs w:val="28"/>
        </w:rPr>
      </w:r>
    </w:p>
    <w:p>
      <w:pPr>
        <w:pStyle w:val="Normal"/>
        <w:spacing w:lineRule="auto" w:line="240" w:before="0" w:after="0"/>
        <w:rPr>
          <w:rFonts w:ascii="Times New Roman" w:hAnsi="Times New Roman"/>
          <w:sz w:val="28"/>
          <w:szCs w:val="28"/>
        </w:rPr>
      </w:pPr>
      <w:r>
        <w:rPr>
          <w:rFonts w:ascii="Times New Roman" w:hAnsi="Times New Roman"/>
          <w:sz w:val="28"/>
          <w:szCs w:val="28"/>
        </w:rPr>
      </w:r>
    </w:p>
    <w:p>
      <w:pPr>
        <w:pStyle w:val="Normal"/>
        <w:spacing w:before="0" w:after="120"/>
        <w:ind w:right="2"/>
        <w:rPr>
          <w:rFonts w:ascii="Times New Roman" w:hAnsi="Times New Roman" w:cs="Times New Roman"/>
        </w:rPr>
      </w:pPr>
      <w:r>
        <w:rPr>
          <w:rFonts w:eastAsia="Times New Roman" w:cs="Times New Roman" w:ascii="Times New Roman" w:hAnsi="Times New Roman"/>
          <w:sz w:val="28"/>
          <w:szCs w:val="28"/>
          <w:lang w:eastAsia="ru-RU"/>
        </w:rPr>
        <w:t>Глава местного самоуправления</w:t>
        <w:tab/>
        <w:t xml:space="preserve">                                                 </w:t>
        <w:tab/>
        <w:t xml:space="preserve">         Г.В.Жданкин</w:t>
      </w:r>
      <w:r>
        <w:rPr>
          <w:rFonts w:eastAsia="Times New Roman" w:cs="Times New Roman" w:ascii="Times New Roman" w:hAnsi="Times New Roman"/>
          <w:sz w:val="26"/>
          <w:szCs w:val="26"/>
          <w:lang w:eastAsia="ru-RU"/>
        </w:rPr>
        <w:tab/>
        <w:tab/>
        <w:tab/>
        <w:tab/>
        <w:tab/>
        <w:t xml:space="preserve">                  </w:t>
      </w:r>
    </w:p>
    <w:p>
      <w:pPr>
        <w:pStyle w:val="Normal"/>
        <w:rPr>
          <w:rFonts w:ascii="Times New Roman" w:hAnsi="Times New Roman"/>
          <w:sz w:val="28"/>
          <w:szCs w:val="28"/>
        </w:rPr>
      </w:pPr>
      <w:r>
        <w:rPr>
          <w:rFonts w:ascii="Times New Roman" w:hAnsi="Times New Roman"/>
          <w:sz w:val="28"/>
          <w:szCs w:val="28"/>
        </w:rPr>
      </w:r>
    </w:p>
    <w:p>
      <w:pPr>
        <w:pStyle w:val="Normal"/>
        <w:rPr>
          <w:rFonts w:ascii="Times New Roman" w:hAnsi="Times New Roman"/>
          <w:sz w:val="28"/>
          <w:szCs w:val="28"/>
        </w:rPr>
      </w:pPr>
      <w:r>
        <w:rPr>
          <w:rFonts w:ascii="Times New Roman" w:hAnsi="Times New Roman"/>
          <w:sz w:val="28"/>
          <w:szCs w:val="28"/>
        </w:rPr>
      </w:r>
    </w:p>
    <w:p>
      <w:pPr>
        <w:pStyle w:val="Normal"/>
        <w:rPr>
          <w:rFonts w:ascii="Times New Roman" w:hAnsi="Times New Roman"/>
          <w:sz w:val="28"/>
          <w:szCs w:val="28"/>
        </w:rPr>
      </w:pPr>
      <w:r>
        <w:rPr>
          <w:rFonts w:ascii="Times New Roman" w:hAnsi="Times New Roman"/>
          <w:sz w:val="28"/>
          <w:szCs w:val="28"/>
        </w:rPr>
      </w:r>
    </w:p>
    <w:p>
      <w:pPr>
        <w:pStyle w:val="Normal"/>
        <w:rPr>
          <w:rFonts w:ascii="Times New Roman" w:hAnsi="Times New Roman"/>
          <w:sz w:val="28"/>
          <w:szCs w:val="28"/>
        </w:rPr>
      </w:pPr>
      <w:r>
        <w:rPr>
          <w:rFonts w:ascii="Times New Roman" w:hAnsi="Times New Roman"/>
          <w:sz w:val="28"/>
          <w:szCs w:val="28"/>
        </w:rPr>
      </w:r>
    </w:p>
    <w:p>
      <w:pPr>
        <w:pStyle w:val="Normal"/>
        <w:rPr>
          <w:rFonts w:ascii="Times New Roman" w:hAnsi="Times New Roman"/>
          <w:sz w:val="28"/>
          <w:szCs w:val="28"/>
        </w:rPr>
      </w:pPr>
      <w:r>
        <w:rPr>
          <w:rFonts w:ascii="Times New Roman" w:hAnsi="Times New Roman"/>
          <w:sz w:val="28"/>
          <w:szCs w:val="28"/>
        </w:rPr>
      </w:r>
    </w:p>
    <w:p>
      <w:pPr>
        <w:pStyle w:val="Normal"/>
        <w:rPr>
          <w:rFonts w:ascii="Times New Roman" w:hAnsi="Times New Roman"/>
          <w:sz w:val="28"/>
          <w:szCs w:val="28"/>
        </w:rPr>
      </w:pPr>
      <w:r>
        <w:rPr>
          <w:rFonts w:ascii="Times New Roman" w:hAnsi="Times New Roman"/>
          <w:sz w:val="28"/>
          <w:szCs w:val="28"/>
        </w:rPr>
      </w:r>
    </w:p>
    <w:p>
      <w:pPr>
        <w:pStyle w:val="Normal"/>
        <w:rPr>
          <w:rFonts w:ascii="Times New Roman" w:hAnsi="Times New Roman"/>
          <w:sz w:val="28"/>
          <w:szCs w:val="28"/>
        </w:rPr>
      </w:pPr>
      <w:r>
        <w:rPr>
          <w:rFonts w:ascii="Times New Roman" w:hAnsi="Times New Roman"/>
          <w:sz w:val="28"/>
          <w:szCs w:val="28"/>
        </w:rPr>
      </w:r>
    </w:p>
    <w:p>
      <w:pPr>
        <w:pStyle w:val="Normal"/>
        <w:rPr>
          <w:rFonts w:ascii="Times New Roman" w:hAnsi="Times New Roman"/>
          <w:sz w:val="28"/>
          <w:szCs w:val="28"/>
        </w:rPr>
      </w:pPr>
      <w:r>
        <w:rPr>
          <w:rFonts w:ascii="Times New Roman" w:hAnsi="Times New Roman"/>
          <w:sz w:val="28"/>
          <w:szCs w:val="28"/>
        </w:rPr>
      </w:r>
    </w:p>
    <w:p>
      <w:pPr>
        <w:pStyle w:val="Normal"/>
        <w:rPr>
          <w:rFonts w:ascii="Times New Roman" w:hAnsi="Times New Roman"/>
          <w:sz w:val="28"/>
          <w:szCs w:val="28"/>
        </w:rPr>
      </w:pPr>
      <w:r>
        <w:rPr>
          <w:rFonts w:ascii="Times New Roman" w:hAnsi="Times New Roman"/>
          <w:sz w:val="28"/>
          <w:szCs w:val="28"/>
        </w:rPr>
      </w:r>
    </w:p>
    <w:p>
      <w:pPr>
        <w:pStyle w:val="Normal"/>
        <w:rPr>
          <w:rFonts w:ascii="Times New Roman" w:hAnsi="Times New Roman"/>
          <w:sz w:val="28"/>
          <w:szCs w:val="28"/>
        </w:rPr>
      </w:pPr>
      <w:r>
        <w:rPr>
          <w:rFonts w:ascii="Times New Roman" w:hAnsi="Times New Roman"/>
          <w:sz w:val="28"/>
          <w:szCs w:val="28"/>
        </w:rPr>
      </w:r>
    </w:p>
    <w:tbl>
      <w:tblPr>
        <w:tblStyle w:val="aa"/>
        <w:tblW w:w="1017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784"/>
        <w:gridCol w:w="5389"/>
      </w:tblGrid>
      <w:tr>
        <w:trPr/>
        <w:tc>
          <w:tcPr>
            <w:tcW w:w="4784" w:type="dxa"/>
            <w:tcBorders>
              <w:top w:val="nil"/>
              <w:left w:val="nil"/>
              <w:bottom w:val="nil"/>
              <w:right w:val="nil"/>
            </w:tcBorders>
          </w:tcPr>
          <w:p>
            <w:pPr>
              <w:pStyle w:val="Normal"/>
              <w:widowControl w:val="false"/>
              <w:spacing w:lineRule="auto" w:line="240" w:before="0" w:after="0"/>
              <w:jc w:val="both"/>
              <w:rPr>
                <w:rFonts w:ascii="Times New Roman" w:hAnsi="Times New Roman" w:cs="Times New Roman"/>
                <w:b/>
                <w:bCs/>
                <w:sz w:val="24"/>
                <w:szCs w:val="24"/>
              </w:rPr>
            </w:pPr>
            <w:r>
              <w:rPr>
                <w:rFonts w:eastAsia="Calibri" w:cs="Times New Roman" w:ascii="Times New Roman" w:hAnsi="Times New Roman"/>
                <w:b/>
                <w:bCs/>
                <w:kern w:val="0"/>
                <w:sz w:val="24"/>
                <w:szCs w:val="24"/>
                <w:lang w:val="ru-RU" w:bidi="ar-SA"/>
              </w:rPr>
            </w:r>
          </w:p>
        </w:tc>
        <w:tc>
          <w:tcPr>
            <w:tcW w:w="5389" w:type="dxa"/>
            <w:tcBorders>
              <w:top w:val="nil"/>
              <w:left w:val="nil"/>
              <w:bottom w:val="nil"/>
              <w:right w:val="nil"/>
            </w:tcBorders>
          </w:tcPr>
          <w:p>
            <w:pPr>
              <w:pStyle w:val="Normal"/>
              <w:widowControl w:val="false"/>
              <w:spacing w:lineRule="auto" w:line="240" w:before="0" w:after="0"/>
              <w:jc w:val="right"/>
              <w:rPr>
                <w:rFonts w:ascii="Times New Roman" w:hAnsi="Times New Roman" w:cs="Times New Roman"/>
                <w:b/>
                <w:bCs/>
                <w:color w:val="FF0000"/>
                <w:sz w:val="24"/>
                <w:szCs w:val="24"/>
              </w:rPr>
            </w:pPr>
            <w:r>
              <w:rPr>
                <w:rFonts w:eastAsia="Calibri"/>
                <w:kern w:val="0"/>
                <w:lang w:val="ru-RU" w:bidi="ar-SA"/>
              </w:rPr>
            </w:r>
          </w:p>
          <w:p>
            <w:pPr>
              <w:pStyle w:val="Normal"/>
              <w:widowControl w:val="false"/>
              <w:spacing w:lineRule="auto" w:line="240" w:before="0" w:after="0"/>
              <w:jc w:val="right"/>
              <w:rPr>
                <w:rFonts w:ascii="Times New Roman" w:hAnsi="Times New Roman" w:cs="Times New Roman"/>
                <w:b/>
                <w:bCs/>
                <w:color w:val="FF0000"/>
                <w:sz w:val="24"/>
                <w:szCs w:val="24"/>
              </w:rPr>
            </w:pPr>
            <w:r>
              <w:rPr>
                <w:rFonts w:eastAsia="Calibri" w:cs="Times New Roman" w:ascii="Times New Roman" w:hAnsi="Times New Roman"/>
                <w:b/>
                <w:bCs/>
                <w:color w:val="FF0000"/>
                <w:kern w:val="0"/>
                <w:sz w:val="24"/>
                <w:szCs w:val="24"/>
                <w:lang w:val="ru-RU" w:bidi="ar-SA"/>
              </w:rPr>
            </w:r>
          </w:p>
          <w:p>
            <w:pPr>
              <w:pStyle w:val="Normal"/>
              <w:widowControl w:val="false"/>
              <w:spacing w:lineRule="auto" w:line="240" w:before="0" w:after="0"/>
              <w:jc w:val="right"/>
              <w:rPr>
                <w:rFonts w:ascii="Times New Roman" w:hAnsi="Times New Roman" w:cs="Times New Roman"/>
                <w:b/>
                <w:bCs/>
                <w:color w:val="FF0000"/>
                <w:sz w:val="24"/>
                <w:szCs w:val="24"/>
              </w:rPr>
            </w:pPr>
            <w:r>
              <w:rPr>
                <w:rFonts w:eastAsia="Calibri" w:cs="Times New Roman" w:ascii="Times New Roman" w:hAnsi="Times New Roman"/>
                <w:b/>
                <w:bCs/>
                <w:color w:val="FF0000"/>
                <w:kern w:val="0"/>
                <w:sz w:val="24"/>
                <w:szCs w:val="24"/>
                <w:lang w:val="ru-RU" w:bidi="ar-SA"/>
              </w:rPr>
            </w:r>
          </w:p>
          <w:p>
            <w:pPr>
              <w:pStyle w:val="Normal"/>
              <w:widowControl w:val="false"/>
              <w:spacing w:lineRule="auto" w:line="240" w:before="0" w:after="0"/>
              <w:jc w:val="right"/>
              <w:rPr>
                <w:rFonts w:ascii="Times New Roman" w:hAnsi="Times New Roman" w:cs="Times New Roman"/>
                <w:b/>
                <w:bCs/>
                <w:color w:val="FF0000"/>
                <w:sz w:val="24"/>
                <w:szCs w:val="24"/>
              </w:rPr>
            </w:pPr>
            <w:r>
              <w:rPr>
                <w:rFonts w:eastAsia="Calibri" w:cs="Times New Roman" w:ascii="Times New Roman" w:hAnsi="Times New Roman"/>
                <w:b/>
                <w:bCs/>
                <w:color w:val="FF0000"/>
                <w:kern w:val="0"/>
                <w:sz w:val="24"/>
                <w:szCs w:val="24"/>
                <w:lang w:val="ru-RU" w:bidi="ar-SA"/>
              </w:rPr>
            </w:r>
          </w:p>
          <w:p>
            <w:pPr>
              <w:pStyle w:val="Normal"/>
              <w:widowControl w:val="false"/>
              <w:spacing w:lineRule="auto" w:line="240" w:before="0" w:after="0"/>
              <w:jc w:val="right"/>
              <w:rPr>
                <w:rFonts w:ascii="Times New Roman" w:hAnsi="Times New Roman" w:cs="Times New Roman"/>
                <w:b/>
                <w:bCs/>
                <w:color w:val="FF0000"/>
                <w:sz w:val="24"/>
                <w:szCs w:val="24"/>
              </w:rPr>
            </w:pPr>
            <w:r>
              <w:rPr>
                <w:rFonts w:eastAsia="Calibri" w:cs="Times New Roman" w:ascii="Times New Roman" w:hAnsi="Times New Roman"/>
                <w:b/>
                <w:bCs/>
                <w:color w:val="FF0000"/>
                <w:kern w:val="0"/>
                <w:sz w:val="24"/>
                <w:szCs w:val="24"/>
                <w:lang w:val="ru-RU" w:bidi="ar-SA"/>
              </w:rPr>
            </w:r>
          </w:p>
          <w:p>
            <w:pPr>
              <w:pStyle w:val="Normal"/>
              <w:widowControl w:val="false"/>
              <w:spacing w:lineRule="auto" w:line="240" w:before="0" w:after="0"/>
              <w:jc w:val="right"/>
              <w:rPr>
                <w:rFonts w:ascii="Times New Roman" w:hAnsi="Times New Roman" w:cs="Times New Roman"/>
                <w:b/>
                <w:bCs/>
                <w:color w:val="FF0000"/>
                <w:sz w:val="24"/>
                <w:szCs w:val="24"/>
              </w:rPr>
            </w:pPr>
            <w:r>
              <w:rPr>
                <w:rFonts w:eastAsia="Calibri" w:cs="Times New Roman" w:ascii="Times New Roman" w:hAnsi="Times New Roman"/>
                <w:b/>
                <w:bCs/>
                <w:color w:val="FF0000"/>
                <w:kern w:val="0"/>
                <w:sz w:val="24"/>
                <w:szCs w:val="24"/>
                <w:lang w:val="ru-RU" w:bidi="ar-SA"/>
              </w:rPr>
            </w:r>
          </w:p>
          <w:p>
            <w:pPr>
              <w:pStyle w:val="Normal"/>
              <w:widowControl w:val="false"/>
              <w:spacing w:lineRule="auto" w:line="240" w:before="0" w:after="0"/>
              <w:jc w:val="right"/>
              <w:rPr>
                <w:rFonts w:ascii="Times New Roman" w:hAnsi="Times New Roman" w:cs="Times New Roman"/>
                <w:b/>
                <w:bCs/>
                <w:color w:val="FF0000"/>
                <w:sz w:val="24"/>
                <w:szCs w:val="24"/>
              </w:rPr>
            </w:pPr>
            <w:r>
              <w:rPr>
                <w:rFonts w:eastAsia="Calibri" w:cs="Times New Roman" w:ascii="Times New Roman" w:hAnsi="Times New Roman"/>
                <w:b/>
                <w:bCs/>
                <w:color w:val="FF0000"/>
                <w:kern w:val="0"/>
                <w:sz w:val="24"/>
                <w:szCs w:val="24"/>
                <w:lang w:val="ru-RU" w:bidi="ar-SA"/>
              </w:rPr>
            </w:r>
          </w:p>
          <w:p>
            <w:pPr>
              <w:pStyle w:val="Normal"/>
              <w:widowControl w:val="false"/>
              <w:spacing w:lineRule="auto" w:line="240" w:before="0" w:after="0"/>
              <w:jc w:val="right"/>
              <w:rPr>
                <w:rFonts w:ascii="Times New Roman" w:hAnsi="Times New Roman" w:cs="Times New Roman"/>
                <w:b/>
                <w:bCs/>
                <w:color w:val="FF0000"/>
                <w:sz w:val="24"/>
                <w:szCs w:val="24"/>
              </w:rPr>
            </w:pPr>
            <w:r>
              <w:rPr>
                <w:rFonts w:eastAsia="Calibri" w:cs="Times New Roman" w:ascii="Times New Roman" w:hAnsi="Times New Roman"/>
                <w:b/>
                <w:bCs/>
                <w:color w:val="FF0000"/>
                <w:kern w:val="0"/>
                <w:sz w:val="24"/>
                <w:szCs w:val="24"/>
                <w:lang w:val="ru-RU" w:bidi="ar-SA"/>
              </w:rPr>
            </w:r>
          </w:p>
          <w:p>
            <w:pPr>
              <w:pStyle w:val="Normal"/>
              <w:widowControl w:val="false"/>
              <w:spacing w:lineRule="auto" w:line="240" w:before="0" w:after="0"/>
              <w:jc w:val="right"/>
              <w:rPr>
                <w:rFonts w:ascii="Times New Roman" w:hAnsi="Times New Roman" w:cs="Times New Roman"/>
                <w:bCs/>
                <w:sz w:val="24"/>
                <w:szCs w:val="24"/>
              </w:rPr>
            </w:pPr>
            <w:r>
              <w:rPr>
                <w:rFonts w:eastAsia="Calibri" w:cs="Times New Roman" w:ascii="Times New Roman" w:hAnsi="Times New Roman"/>
                <w:b/>
                <w:bCs/>
                <w:color w:val="FF0000"/>
                <w:kern w:val="0"/>
                <w:sz w:val="24"/>
                <w:szCs w:val="24"/>
                <w:lang w:val="ru-RU" w:bidi="ar-SA"/>
              </w:rPr>
              <w:t xml:space="preserve">  </w:t>
            </w:r>
            <w:r>
              <w:rPr>
                <w:rFonts w:eastAsia="Calibri" w:cs="Times New Roman" w:ascii="Times New Roman" w:hAnsi="Times New Roman"/>
                <w:bCs/>
                <w:kern w:val="0"/>
                <w:sz w:val="24"/>
                <w:szCs w:val="24"/>
                <w:lang w:val="ru-RU" w:bidi="ar-SA"/>
              </w:rPr>
              <w:t>Приложение</w:t>
            </w:r>
          </w:p>
          <w:p>
            <w:pPr>
              <w:pStyle w:val="Normal"/>
              <w:widowControl w:val="false"/>
              <w:spacing w:lineRule="auto" w:line="240" w:before="0" w:after="0"/>
              <w:jc w:val="right"/>
              <w:rPr>
                <w:rFonts w:ascii="Times New Roman" w:hAnsi="Times New Roman" w:cs="Times New Roman"/>
                <w:bCs/>
                <w:sz w:val="24"/>
                <w:szCs w:val="24"/>
              </w:rPr>
            </w:pPr>
            <w:r>
              <w:rPr>
                <w:rFonts w:eastAsia="Calibri" w:cs="Times New Roman" w:ascii="Times New Roman" w:hAnsi="Times New Roman"/>
                <w:bCs/>
                <w:kern w:val="0"/>
                <w:sz w:val="24"/>
                <w:szCs w:val="24"/>
                <w:lang w:val="ru-RU" w:bidi="ar-SA"/>
              </w:rPr>
              <w:t>к постановлению</w:t>
            </w:r>
          </w:p>
          <w:p>
            <w:pPr>
              <w:pStyle w:val="Normal"/>
              <w:widowControl w:val="false"/>
              <w:spacing w:lineRule="auto" w:line="240" w:before="0" w:after="0"/>
              <w:jc w:val="right"/>
              <w:rPr>
                <w:rFonts w:ascii="Times New Roman" w:hAnsi="Times New Roman" w:cs="Times New Roman"/>
                <w:bCs/>
                <w:sz w:val="24"/>
                <w:szCs w:val="24"/>
              </w:rPr>
            </w:pPr>
            <w:r>
              <w:rPr>
                <w:rFonts w:eastAsia="Calibri" w:cs="Times New Roman" w:ascii="Times New Roman" w:hAnsi="Times New Roman"/>
                <w:bCs/>
                <w:kern w:val="0"/>
                <w:sz w:val="24"/>
                <w:szCs w:val="24"/>
                <w:lang w:val="ru-RU" w:bidi="ar-SA"/>
              </w:rPr>
              <w:t xml:space="preserve"> </w:t>
            </w:r>
            <w:r>
              <w:rPr>
                <w:rFonts w:eastAsia="Calibri" w:cs="Times New Roman" w:ascii="Times New Roman" w:hAnsi="Times New Roman"/>
                <w:bCs/>
                <w:kern w:val="0"/>
                <w:sz w:val="24"/>
                <w:szCs w:val="24"/>
                <w:lang w:val="ru-RU" w:bidi="ar-SA"/>
              </w:rPr>
              <w:t>администрации Ардатовского</w:t>
            </w:r>
          </w:p>
          <w:p>
            <w:pPr>
              <w:pStyle w:val="Normal"/>
              <w:widowControl w:val="false"/>
              <w:spacing w:lineRule="auto" w:line="240" w:before="0" w:after="0"/>
              <w:jc w:val="right"/>
              <w:rPr>
                <w:rFonts w:ascii="Times New Roman" w:hAnsi="Times New Roman" w:cs="Times New Roman"/>
                <w:bCs/>
                <w:sz w:val="24"/>
                <w:szCs w:val="24"/>
              </w:rPr>
            </w:pPr>
            <w:r>
              <w:rPr>
                <w:rFonts w:eastAsia="Calibri" w:cs="Times New Roman" w:ascii="Times New Roman" w:hAnsi="Times New Roman"/>
                <w:bCs/>
                <w:kern w:val="0"/>
                <w:sz w:val="24"/>
                <w:szCs w:val="24"/>
                <w:lang w:val="ru-RU" w:bidi="ar-SA"/>
              </w:rPr>
              <w:t xml:space="preserve"> </w:t>
            </w:r>
            <w:r>
              <w:rPr>
                <w:rFonts w:eastAsia="Calibri" w:cs="Times New Roman" w:ascii="Times New Roman" w:hAnsi="Times New Roman"/>
                <w:bCs/>
                <w:kern w:val="0"/>
                <w:sz w:val="24"/>
                <w:szCs w:val="24"/>
                <w:lang w:val="ru-RU" w:bidi="ar-SA"/>
              </w:rPr>
              <w:t>муниципального округа</w:t>
            </w:r>
          </w:p>
          <w:p>
            <w:pPr>
              <w:pStyle w:val="Normal"/>
              <w:widowControl w:val="false"/>
              <w:spacing w:lineRule="auto" w:line="240" w:before="0" w:after="0"/>
              <w:jc w:val="right"/>
              <w:rPr>
                <w:rFonts w:ascii="Times New Roman" w:hAnsi="Times New Roman" w:cs="Times New Roman"/>
                <w:bCs/>
                <w:sz w:val="24"/>
                <w:szCs w:val="24"/>
              </w:rPr>
            </w:pPr>
            <w:r>
              <w:rPr>
                <w:rFonts w:eastAsia="Calibri" w:cs="Times New Roman" w:ascii="Times New Roman" w:hAnsi="Times New Roman"/>
                <w:bCs/>
                <w:kern w:val="0"/>
                <w:sz w:val="24"/>
                <w:szCs w:val="24"/>
                <w:lang w:val="ru-RU" w:bidi="ar-SA"/>
              </w:rPr>
              <w:t xml:space="preserve"> </w:t>
            </w:r>
            <w:r>
              <w:rPr>
                <w:rFonts w:eastAsia="Calibri" w:cs="Times New Roman" w:ascii="Times New Roman" w:hAnsi="Times New Roman"/>
                <w:bCs/>
                <w:kern w:val="0"/>
                <w:sz w:val="24"/>
                <w:szCs w:val="24"/>
                <w:lang w:val="ru-RU" w:bidi="ar-SA"/>
              </w:rPr>
              <w:t>Нижегородской области</w:t>
            </w:r>
          </w:p>
          <w:p>
            <w:pPr>
              <w:pStyle w:val="Normal"/>
              <w:widowControl w:val="false"/>
              <w:spacing w:lineRule="auto" w:line="240" w:before="0" w:after="0"/>
              <w:jc w:val="right"/>
              <w:rPr>
                <w:rFonts w:ascii="Times New Roman" w:hAnsi="Times New Roman" w:cs="Times New Roman"/>
                <w:b/>
                <w:bCs/>
                <w:sz w:val="24"/>
                <w:szCs w:val="24"/>
              </w:rPr>
            </w:pPr>
            <w:r>
              <w:rPr>
                <w:rFonts w:eastAsia="Calibri" w:cs="Times New Roman" w:ascii="Times New Roman" w:hAnsi="Times New Roman"/>
                <w:bCs/>
                <w:kern w:val="0"/>
                <w:sz w:val="24"/>
                <w:szCs w:val="24"/>
                <w:lang w:val="ru-RU" w:bidi="ar-SA"/>
              </w:rPr>
              <w:t>от 23.03.2023 № 307</w:t>
            </w:r>
            <w:bookmarkStart w:id="0" w:name="_GoBack"/>
            <w:bookmarkEnd w:id="0"/>
          </w:p>
          <w:p>
            <w:pPr>
              <w:pStyle w:val="Normal"/>
              <w:widowControl w:val="false"/>
              <w:spacing w:lineRule="auto" w:line="240" w:before="0" w:after="0"/>
              <w:jc w:val="both"/>
              <w:rPr>
                <w:rFonts w:ascii="Times New Roman" w:hAnsi="Times New Roman" w:cs="Times New Roman"/>
                <w:b/>
                <w:bCs/>
                <w:sz w:val="24"/>
                <w:szCs w:val="24"/>
              </w:rPr>
            </w:pPr>
            <w:r>
              <w:rPr>
                <w:rFonts w:eastAsia="Calibri" w:cs="Times New Roman" w:ascii="Times New Roman" w:hAnsi="Times New Roman"/>
                <w:b/>
                <w:bCs/>
                <w:kern w:val="0"/>
                <w:sz w:val="24"/>
                <w:szCs w:val="24"/>
                <w:lang w:val="ru-RU" w:bidi="ar-SA"/>
              </w:rPr>
            </w:r>
          </w:p>
        </w:tc>
      </w:tr>
    </w:tbl>
    <w:p>
      <w:pPr>
        <w:pStyle w:val="Normal"/>
        <w:widowControl w:val="false"/>
        <w:spacing w:lineRule="auto" w:line="240" w:before="0" w:after="0"/>
        <w:jc w:val="both"/>
        <w:rPr>
          <w:rFonts w:ascii="Times New Roman" w:hAnsi="Times New Roman" w:cs="Times New Roman"/>
          <w:b/>
          <w:bCs/>
          <w:sz w:val="24"/>
          <w:szCs w:val="24"/>
        </w:rPr>
      </w:pPr>
      <w:r>
        <w:rPr>
          <w:rFonts w:cs="Times New Roman" w:ascii="Times New Roman" w:hAnsi="Times New Roman"/>
          <w:b/>
          <w:bCs/>
          <w:sz w:val="24"/>
          <w:szCs w:val="24"/>
        </w:rPr>
      </w:r>
    </w:p>
    <w:p>
      <w:pPr>
        <w:pStyle w:val="Normal"/>
        <w:widowControl w:val="false"/>
        <w:spacing w:lineRule="auto" w:line="240" w:before="0" w:after="0"/>
        <w:jc w:val="center"/>
        <w:rPr>
          <w:rFonts w:ascii="Times New Roman" w:hAnsi="Times New Roman" w:cs="Times New Roman"/>
          <w:b/>
          <w:bCs/>
          <w:sz w:val="24"/>
          <w:szCs w:val="24"/>
        </w:rPr>
      </w:pPr>
      <w:r>
        <w:rPr>
          <w:rFonts w:cs="Times New Roman" w:ascii="Times New Roman" w:hAnsi="Times New Roman"/>
          <w:b/>
          <w:bCs/>
          <w:sz w:val="24"/>
          <w:szCs w:val="24"/>
        </w:rPr>
      </w:r>
    </w:p>
    <w:p>
      <w:pPr>
        <w:pStyle w:val="Normal"/>
        <w:widowControl w:val="false"/>
        <w:spacing w:lineRule="auto" w:line="240" w:before="0" w:after="0"/>
        <w:jc w:val="center"/>
        <w:rPr>
          <w:rFonts w:ascii="Times New Roman" w:hAnsi="Times New Roman" w:cs="Times New Roman"/>
          <w:b/>
          <w:bCs/>
          <w:sz w:val="24"/>
          <w:szCs w:val="24"/>
        </w:rPr>
      </w:pPr>
      <w:r>
        <w:rPr>
          <w:rFonts w:cs="Times New Roman" w:ascii="Times New Roman" w:hAnsi="Times New Roman"/>
          <w:b/>
          <w:bCs/>
          <w:sz w:val="24"/>
          <w:szCs w:val="24"/>
        </w:rPr>
      </w:r>
    </w:p>
    <w:p>
      <w:pPr>
        <w:pStyle w:val="Normal"/>
        <w:widowControl w:val="false"/>
        <w:spacing w:lineRule="auto" w:line="240" w:before="0" w:after="0"/>
        <w:jc w:val="center"/>
        <w:rPr>
          <w:rFonts w:ascii="Times New Roman" w:hAnsi="Times New Roman" w:cs="Times New Roman"/>
          <w:b/>
          <w:bCs/>
          <w:sz w:val="24"/>
          <w:szCs w:val="24"/>
        </w:rPr>
      </w:pPr>
      <w:r>
        <w:rPr>
          <w:rFonts w:cs="Times New Roman" w:ascii="Times New Roman" w:hAnsi="Times New Roman"/>
          <w:b/>
          <w:bCs/>
          <w:sz w:val="24"/>
          <w:szCs w:val="24"/>
        </w:rPr>
        <w:t xml:space="preserve">Административный регламент </w:t>
      </w:r>
    </w:p>
    <w:p>
      <w:pPr>
        <w:pStyle w:val="Normal"/>
        <w:spacing w:lineRule="auto" w:line="240" w:before="0" w:after="0"/>
        <w:jc w:val="center"/>
        <w:rPr>
          <w:rFonts w:ascii="Times New Roman" w:hAnsi="Times New Roman" w:cs="Times New Roman"/>
          <w:b/>
          <w:bCs/>
          <w:sz w:val="24"/>
          <w:szCs w:val="24"/>
        </w:rPr>
      </w:pPr>
      <w:r>
        <w:rPr>
          <w:rFonts w:cs="Times New Roman" w:ascii="Times New Roman" w:hAnsi="Times New Roman"/>
          <w:b/>
          <w:bCs/>
          <w:sz w:val="24"/>
          <w:szCs w:val="24"/>
        </w:rPr>
        <w:t>администрации Ардатовского муниципального округа Нижегородской области</w:t>
      </w:r>
    </w:p>
    <w:p>
      <w:pPr>
        <w:pStyle w:val="Normal"/>
        <w:spacing w:lineRule="auto" w:line="240" w:before="0" w:after="0"/>
        <w:jc w:val="center"/>
        <w:rPr>
          <w:rFonts w:ascii="Times New Roman" w:hAnsi="Times New Roman" w:cs="Times New Roman"/>
          <w:b/>
          <w:bCs/>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 xml:space="preserve">по </w:t>
      </w:r>
      <w:r>
        <w:rPr>
          <w:rFonts w:cs="Times New Roman" w:ascii="Times New Roman" w:hAnsi="Times New Roman"/>
          <w:b/>
          <w:bCs/>
          <w:sz w:val="24"/>
          <w:szCs w:val="24"/>
        </w:rPr>
        <w:t xml:space="preserve">предоставлению муниципальной услуги </w:t>
      </w:r>
    </w:p>
    <w:p>
      <w:pPr>
        <w:pStyle w:val="Normal"/>
        <w:spacing w:lineRule="auto" w:line="240" w:before="0" w:after="0"/>
        <w:jc w:val="center"/>
        <w:rPr>
          <w:rFonts w:ascii="Times New Roman" w:hAnsi="Times New Roman" w:cs="Times New Roman"/>
          <w:b/>
          <w:sz w:val="24"/>
          <w:szCs w:val="24"/>
        </w:rPr>
      </w:pPr>
      <w:r>
        <w:rPr>
          <w:rFonts w:cs="Times New Roman" w:ascii="Times New Roman" w:hAnsi="Times New Roman"/>
          <w:b/>
          <w:sz w:val="24"/>
          <w:szCs w:val="24"/>
        </w:rPr>
        <w:t>«Предоставление в аренду (в том числе льгот для субъектов малого и среднего предпринимательства, занимающихся социально значимыми видами деятельности), объектов включенных в перечень муниципального имущества Ардатовского муниципального округа Нижегородской области»</w:t>
      </w:r>
    </w:p>
    <w:p>
      <w:pPr>
        <w:pStyle w:val="Normal"/>
        <w:spacing w:lineRule="auto" w:line="240" w:before="0" w:after="0"/>
        <w:jc w:val="center"/>
        <w:rPr>
          <w:rFonts w:ascii="Times New Roman" w:hAnsi="Times New Roman" w:cs="Times New Roman"/>
          <w:b/>
          <w:bCs/>
          <w:color w:themeColor="text1" w:val="000000"/>
          <w:sz w:val="24"/>
          <w:szCs w:val="24"/>
        </w:rPr>
      </w:pPr>
      <w:r>
        <w:rPr>
          <w:rFonts w:cs="Times New Roman" w:ascii="Times New Roman" w:hAnsi="Times New Roman"/>
          <w:b/>
          <w:bCs/>
          <w:color w:themeColor="text1" w:val="000000"/>
          <w:sz w:val="24"/>
          <w:szCs w:val="24"/>
        </w:rPr>
      </w:r>
    </w:p>
    <w:p>
      <w:pPr>
        <w:pStyle w:val="Normal"/>
        <w:spacing w:lineRule="auto" w:line="240" w:before="0" w:after="0"/>
        <w:jc w:val="center"/>
        <w:rPr>
          <w:rFonts w:ascii="Times New Roman" w:hAnsi="Times New Roman" w:cs="Times New Roman"/>
          <w:b/>
          <w:color w:themeColor="text1" w:val="000000"/>
          <w:sz w:val="24"/>
          <w:szCs w:val="24"/>
        </w:rPr>
      </w:pPr>
      <w:r>
        <w:rPr>
          <w:rFonts w:cs="Times New Roman" w:ascii="Times New Roman" w:hAnsi="Times New Roman"/>
          <w:b/>
          <w:color w:themeColor="text1" w:val="000000"/>
          <w:sz w:val="24"/>
          <w:szCs w:val="24"/>
          <w:lang w:val="en-US"/>
        </w:rPr>
        <w:t>I</w:t>
      </w:r>
      <w:r>
        <w:rPr>
          <w:rFonts w:cs="Times New Roman" w:ascii="Times New Roman" w:hAnsi="Times New Roman"/>
          <w:b/>
          <w:color w:themeColor="text1" w:val="000000"/>
          <w:sz w:val="24"/>
          <w:szCs w:val="24"/>
        </w:rPr>
        <w:t>. ОБЩИЕ ПОЛОЖЕНИЯ</w:t>
      </w:r>
    </w:p>
    <w:p>
      <w:pPr>
        <w:pStyle w:val="Normal"/>
        <w:spacing w:lineRule="auto" w:line="240" w:before="0" w:after="0"/>
        <w:jc w:val="center"/>
        <w:rPr>
          <w:rFonts w:ascii="Times New Roman" w:hAnsi="Times New Roman" w:cs="Times New Roman"/>
          <w:color w:themeColor="text1" w:val="000000"/>
          <w:sz w:val="24"/>
          <w:szCs w:val="24"/>
        </w:rPr>
      </w:pPr>
      <w:r>
        <w:rPr>
          <w:rFonts w:cs="Times New Roman" w:ascii="Times New Roman" w:hAnsi="Times New Roman"/>
          <w:color w:themeColor="text1" w:val="000000"/>
          <w:sz w:val="24"/>
          <w:szCs w:val="24"/>
        </w:rPr>
      </w:r>
    </w:p>
    <w:p>
      <w:pPr>
        <w:pStyle w:val="Normal"/>
        <w:spacing w:lineRule="auto" w:line="240" w:before="0" w:after="0"/>
        <w:ind w:firstLine="567"/>
        <w:jc w:val="both"/>
        <w:rPr>
          <w:rFonts w:ascii="Times New Roman" w:hAnsi="Times New Roman" w:cs="Times New Roman"/>
          <w:iCs/>
          <w:color w:themeColor="text1" w:val="000000"/>
          <w:sz w:val="24"/>
          <w:szCs w:val="24"/>
        </w:rPr>
      </w:pPr>
      <w:r>
        <w:rPr>
          <w:rFonts w:cs="Times New Roman" w:ascii="Times New Roman" w:hAnsi="Times New Roman"/>
          <w:color w:themeColor="text1" w:val="000000"/>
          <w:sz w:val="24"/>
          <w:szCs w:val="24"/>
        </w:rPr>
        <w:t>1.1 Административный регламент администрации Ардатовского муниципального округа Нижегородской области</w:t>
      </w:r>
      <w:r>
        <w:rPr>
          <w:rFonts w:cs="Times New Roman" w:ascii="Times New Roman" w:hAnsi="Times New Roman"/>
          <w:b/>
          <w:sz w:val="24"/>
          <w:szCs w:val="24"/>
        </w:rPr>
        <w:t xml:space="preserve"> </w:t>
      </w:r>
      <w:r>
        <w:rPr>
          <w:rFonts w:cs="Times New Roman" w:ascii="Times New Roman" w:hAnsi="Times New Roman"/>
          <w:sz w:val="24"/>
          <w:szCs w:val="24"/>
        </w:rPr>
        <w:t>по</w:t>
      </w:r>
      <w:r>
        <w:rPr>
          <w:rFonts w:cs="Times New Roman" w:ascii="Times New Roman" w:hAnsi="Times New Roman"/>
          <w:color w:themeColor="text1" w:val="000000"/>
          <w:sz w:val="24"/>
          <w:szCs w:val="24"/>
        </w:rPr>
        <w:t xml:space="preserve"> предоставлению муниципальной услуги </w:t>
      </w:r>
      <w:r>
        <w:rPr>
          <w:rFonts w:cs="Times New Roman" w:ascii="Times New Roman" w:hAnsi="Times New Roman"/>
          <w:sz w:val="24"/>
          <w:szCs w:val="24"/>
        </w:rPr>
        <w:t>«Предоставление в аренду (в том числе льгот для субъектов малого и среднего предпринимательства, занимающихся социально значимыми видами деятельности), объектов включенных в перечень муниципального имущества Ардатовского муниципального округа Нижегородской области»</w:t>
      </w:r>
      <w:r>
        <w:rPr>
          <w:rFonts w:ascii="Times New Roman" w:hAnsi="Times New Roman"/>
          <w:sz w:val="28"/>
          <w:szCs w:val="28"/>
        </w:rPr>
        <w:t xml:space="preserve"> </w:t>
      </w:r>
      <w:r>
        <w:rPr>
          <w:rFonts w:cs="Times New Roman" w:ascii="Times New Roman" w:hAnsi="Times New Roman"/>
          <w:color w:themeColor="text1" w:val="000000"/>
          <w:sz w:val="24"/>
          <w:szCs w:val="24"/>
        </w:rPr>
        <w:t xml:space="preserve">(далее - Регламент) разработан в целях повышения качества исполнения и доступности результатов предоставления муниципальной услуги, создания комфортных условий для участников отношений, возникающих при организации муниципальной услуги, и определяет последовательность действий (административных процедур) при осуществлении полномочий по организации муниципальной услуги, </w:t>
      </w:r>
      <w:r>
        <w:rPr>
          <w:rFonts w:cs="Times New Roman" w:ascii="Times New Roman" w:hAnsi="Times New Roman"/>
          <w:iCs/>
          <w:color w:themeColor="text1" w:val="000000"/>
          <w:sz w:val="24"/>
          <w:szCs w:val="24"/>
        </w:rPr>
        <w:t xml:space="preserve">порядок взаимодействия между администрацией Ардатовского  муниципального округа Нижегородской области (далее – Администрация) и физическими лицами, юридическими лицами и их уполномоченными представителями. </w:t>
      </w:r>
    </w:p>
    <w:p>
      <w:pPr>
        <w:pStyle w:val="Normal"/>
        <w:widowControl w:val="false"/>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1.2. Круг заявителей при предоставлении муниципальной услуги.</w:t>
      </w:r>
    </w:p>
    <w:p>
      <w:pPr>
        <w:pStyle w:val="Normal"/>
        <w:suppressAutoHyphens w:val="false"/>
        <w:spacing w:lineRule="auto" w:line="240" w:before="0" w:after="0"/>
        <w:ind w:firstLine="567"/>
        <w:jc w:val="both"/>
        <w:rPr>
          <w:rFonts w:ascii="Times New Roman" w:hAnsi="Times New Roman" w:eastAsia="Times New Roman" w:cs="Times New Roman"/>
          <w:sz w:val="24"/>
          <w:szCs w:val="24"/>
          <w:lang w:eastAsia="ru-RU"/>
        </w:rPr>
      </w:pPr>
      <w:r>
        <w:rPr>
          <w:rFonts w:cs="Times New Roman" w:ascii="Times New Roman" w:hAnsi="Times New Roman"/>
          <w:sz w:val="24"/>
          <w:szCs w:val="24"/>
        </w:rPr>
        <w:t>1.2.1.</w:t>
      </w:r>
      <w:r>
        <w:rPr>
          <w:sz w:val="24"/>
          <w:szCs w:val="24"/>
        </w:rPr>
        <w:t xml:space="preserve"> </w:t>
      </w:r>
      <w:r>
        <w:rPr>
          <w:rFonts w:cs="Times New Roman" w:ascii="Times New Roman" w:hAnsi="Times New Roman"/>
          <w:sz w:val="24"/>
          <w:szCs w:val="24"/>
        </w:rPr>
        <w:t>За</w:t>
      </w:r>
      <w:r>
        <w:rPr>
          <w:sz w:val="24"/>
          <w:szCs w:val="24"/>
        </w:rPr>
        <w:t xml:space="preserve"> </w:t>
      </w:r>
      <w:r>
        <w:rPr>
          <w:rFonts w:cs="Times New Roman" w:ascii="Times New Roman" w:hAnsi="Times New Roman"/>
          <w:sz w:val="24"/>
          <w:szCs w:val="24"/>
        </w:rPr>
        <w:t>предоставлением муниципальной услуги вправе обратиться ю</w:t>
      </w:r>
      <w:r>
        <w:rPr>
          <w:rFonts w:eastAsia="Times New Roman" w:cs="Times New Roman" w:ascii="Times New Roman" w:hAnsi="Times New Roman"/>
          <w:sz w:val="24"/>
          <w:szCs w:val="24"/>
          <w:lang w:eastAsia="ru-RU"/>
        </w:rPr>
        <w:t xml:space="preserve">ридические лица, являющиеся субъектами малого и среднего предпринимательства, индивидуальные предприниматели, являющиеся субъектами малого и среднего предпринимательства, организации, образующие инфраструктуру </w:t>
      </w:r>
      <w:r>
        <w:rPr>
          <w:rFonts w:cs="Times New Roman" w:ascii="Times New Roman" w:hAnsi="Times New Roman"/>
          <w:sz w:val="24"/>
          <w:szCs w:val="24"/>
          <w:lang w:eastAsia="ru-RU"/>
        </w:rPr>
        <w:t xml:space="preserve">поддержки субъектов малого и среднего предпринимательства, физические лица, не являющиеся индивидуальными предпринимателями и применяющие специальный налоговый режим «Налог на профессиональный доход» </w:t>
      </w:r>
      <w:r>
        <w:rPr>
          <w:rFonts w:eastAsia="Times New Roman" w:cs="Times New Roman" w:ascii="Times New Roman" w:hAnsi="Times New Roman"/>
          <w:sz w:val="24"/>
          <w:szCs w:val="24"/>
          <w:lang w:eastAsia="ru-RU"/>
        </w:rPr>
        <w:t>(далее – заявители).</w:t>
      </w:r>
    </w:p>
    <w:p>
      <w:pPr>
        <w:pStyle w:val="Normal"/>
        <w:widowControl w:val="false"/>
        <w:spacing w:lineRule="auto" w:line="240" w:before="0" w:after="0"/>
        <w:ind w:firstLine="567"/>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1.2.2. Положения, предусмотренные настоящим Регламентом в отношении заявителя, распространяются на его уполномоченного представителя. </w:t>
      </w:r>
    </w:p>
    <w:p>
      <w:pPr>
        <w:pStyle w:val="Normal"/>
        <w:widowControl w:val="false"/>
        <w:spacing w:lineRule="auto" w:line="240" w:before="0" w:after="0"/>
        <w:ind w:firstLine="567"/>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1.3. Требования к порядку информирования о предоставлении муниципальной услуги.</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1.3.1. Для получения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заинтересованные лица вправе обратиться в Администрацию лично, по телефону, в письменном виде или почтой либо на адрес электронной почты.</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При личном обращении  заинтересованного лица специалист структурного подразделения администрации ответственный за предоставление муниципальной услуги (далее- специалист структурного подразделения администрации) подробно и в вежливой (корректной) форме информирует обратившихся заинтересованных лиц  по вопросам, указанным в абзаце первом настоящего подпункта. Время ожидания в очереди для получения информации о процедуре  предоставления муниципальной услуги при личном обращении гражданина не должно превышать  15 минут. Время информирования одного гражданина  составляет не более 15 минут.</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При поступлении обращения в письменной форме на бумажном носителе или в электронной форме консультирование осуществляется в виде письменных ответов, содержащих исчерпывающие сведения по существу поставленных вопросов.</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Ответ на поступившее обращение направляется специалистом структурного подразделения администрации по адресу, указанному на почтовом конверте, или электронному адресу.</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Письменные обращения заинтересованных лиц по вопросам, указанным в абзаце первом настоящего подпункта, включая обращения, поступившие по электронной почте, регистрируются в течение 1 рабочего дня со дня поступления и рассматриваются специалистом структурного подразделения администрации с учетом времени подготовки ответа заинтересованному лицу в  срок, не превышающий 15 календарных дней со дня регистрации обращения. </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При ответах на телефонные звонки  заинтересованных лиц специалисты отдела имущественных и земельных отношений администрации подробно и в вежливой (корректной) форме информируют обратившихся по вопросам, указанным в абзаце первом настоящего подпункта.</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Ответ на телефонный звонок должен начинаться с информации о наименовании Администрации или структурного подразделения, в которую позвонило заинтересованное лицо, фамилии, имени и отчестве (последнее – при наличии) и должности специалиста, принявшего телефонный звонок. При невозможности специалиста отдела имущественных и земельных отношений администрации, принявшего телефонный звонок, самостоятельно ответить на поставленные вопросы телефонный звонок должен быть переадресован (переведен) на другого специалиста структурного подразделения администрации или же обратившемуся лицу должен быть сообщен телефонный номер, по которому можно получить необходимую информацию. Время информирования одного заинтересованного лица  по телефону составляет не более 10 минут. </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Если для подготовки ответа требуется продолжительное время, специалист отдела имущественных и земельных отношений администрации, осуществляющий информирование, может предложить заявителю обратиться за необходимой информацией  в письменном виде или по электронной почте либо согласовать другое время устного информирования.</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Специалист отдела имущественных и земельных отношений администрации  не вправе осуществлять информирование по вопросам, не указанным в абзаце первом настоящего подпункта.</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Информирование по вопросам, указанным в абзаце первом настоящего подпункта, осуществляется также в форме письменного информирования путем размещения информации в печатной форме на информационных стендах Администрации, публикации информационных материалов о предоставлении муниципальной услуги на официальном сайте Администрации в информационно-телекоммуникационной сети «Интернет» по адресу: https://ardatov.52gov.ru/ (далее – официальный адрес администрации), а также в государственной информационной системе Нижегородской области «Единый Интернет-портал государственных и муниципальных услуг (функций) Нижегородской области», федеральной государственной информационной системе «Единый портал государственных и муниципальных услуг (функций)».</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Информация, указанная в настоящем пункте, предоставляется бесплатно.</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1.3.2. Справочная информация о месте нахождения и графике работы Администрации, адресе официального сайта Администрации, электронной почте и (форме) обратной связи в информационно-телекоммуникационной сети «Интернет», а также обобщенная информация по вопросам  предоставления  муниципальной услуги со ссылками на нормативные правовые акты Российской Федерации и Нижегородской области  размещается на официальном сайте администрации </w:t>
      </w:r>
      <w:r>
        <w:rPr>
          <w:rFonts w:cs="Times New Roman" w:ascii="Times New Roman" w:hAnsi="Times New Roman"/>
          <w:sz w:val="24"/>
          <w:szCs w:val="24"/>
          <w:lang w:val="en-US" w:eastAsia="ru-RU"/>
        </w:rPr>
        <w:t>https</w:t>
      </w:r>
      <w:r>
        <w:rPr>
          <w:rFonts w:cs="Times New Roman" w:ascii="Times New Roman" w:hAnsi="Times New Roman"/>
          <w:sz w:val="24"/>
          <w:szCs w:val="24"/>
          <w:lang w:eastAsia="ru-RU"/>
        </w:rPr>
        <w:t>://</w:t>
      </w:r>
      <w:r>
        <w:rPr>
          <w:rFonts w:cs="Times New Roman" w:ascii="Times New Roman" w:hAnsi="Times New Roman"/>
          <w:sz w:val="24"/>
          <w:szCs w:val="24"/>
          <w:lang w:val="en-US" w:eastAsia="ru-RU"/>
        </w:rPr>
        <w:t>ardatov</w:t>
      </w:r>
      <w:r>
        <w:rPr>
          <w:rFonts w:cs="Times New Roman" w:ascii="Times New Roman" w:hAnsi="Times New Roman"/>
          <w:sz w:val="24"/>
          <w:szCs w:val="24"/>
          <w:lang w:eastAsia="ru-RU"/>
        </w:rPr>
        <w:t>.52</w:t>
      </w:r>
      <w:r>
        <w:rPr>
          <w:rFonts w:cs="Times New Roman" w:ascii="Times New Roman" w:hAnsi="Times New Roman"/>
          <w:sz w:val="24"/>
          <w:szCs w:val="24"/>
          <w:lang w:val="en-US" w:eastAsia="ru-RU"/>
        </w:rPr>
        <w:t>gov</w:t>
      </w:r>
      <w:r>
        <w:rPr>
          <w:rFonts w:cs="Times New Roman" w:ascii="Times New Roman" w:hAnsi="Times New Roman"/>
          <w:sz w:val="24"/>
          <w:szCs w:val="24"/>
          <w:lang w:eastAsia="ru-RU"/>
        </w:rPr>
        <w:t>.</w:t>
      </w:r>
      <w:r>
        <w:rPr>
          <w:rFonts w:cs="Times New Roman" w:ascii="Times New Roman" w:hAnsi="Times New Roman"/>
          <w:sz w:val="24"/>
          <w:szCs w:val="24"/>
          <w:lang w:val="en-US" w:eastAsia="ru-RU"/>
        </w:rPr>
        <w:t>ru</w:t>
      </w:r>
      <w:r>
        <w:rPr>
          <w:rFonts w:cs="Times New Roman" w:ascii="Times New Roman" w:hAnsi="Times New Roman"/>
          <w:sz w:val="24"/>
          <w:szCs w:val="24"/>
          <w:lang w:eastAsia="ru-RU"/>
        </w:rPr>
        <w:t xml:space="preserve">/, на сайте государственной информационной системы Нижегородской области  «Единый Интернет-портал государственных и муниципальных услуг (функций) Нижегородской области» </w:t>
      </w:r>
      <w:hyperlink r:id="rId3">
        <w:r>
          <w:rPr>
            <w:rStyle w:val="Hyperlink"/>
            <w:rFonts w:cs="Times New Roman" w:ascii="Times New Roman" w:hAnsi="Times New Roman"/>
            <w:sz w:val="24"/>
            <w:szCs w:val="24"/>
            <w:lang w:val="en-US" w:eastAsia="ru-RU"/>
          </w:rPr>
          <w:t>www</w:t>
        </w:r>
        <w:r>
          <w:rPr>
            <w:rStyle w:val="Hyperlink"/>
            <w:rFonts w:cs="Times New Roman" w:ascii="Times New Roman" w:hAnsi="Times New Roman"/>
            <w:sz w:val="24"/>
            <w:szCs w:val="24"/>
            <w:lang w:eastAsia="ru-RU"/>
          </w:rPr>
          <w:t>.</w:t>
        </w:r>
        <w:r>
          <w:rPr>
            <w:rStyle w:val="Hyperlink"/>
            <w:rFonts w:cs="Times New Roman" w:ascii="Times New Roman" w:hAnsi="Times New Roman"/>
            <w:sz w:val="24"/>
            <w:szCs w:val="24"/>
            <w:lang w:val="en-US" w:eastAsia="ru-RU"/>
          </w:rPr>
          <w:t>gu</w:t>
        </w:r>
        <w:r>
          <w:rPr>
            <w:rStyle w:val="Hyperlink"/>
            <w:rFonts w:cs="Times New Roman" w:ascii="Times New Roman" w:hAnsi="Times New Roman"/>
            <w:sz w:val="24"/>
            <w:szCs w:val="24"/>
            <w:lang w:eastAsia="ru-RU"/>
          </w:rPr>
          <w:t>.</w:t>
        </w:r>
        <w:r>
          <w:rPr>
            <w:rStyle w:val="Hyperlink"/>
            <w:rFonts w:cs="Times New Roman" w:ascii="Times New Roman" w:hAnsi="Times New Roman"/>
            <w:sz w:val="24"/>
            <w:szCs w:val="24"/>
            <w:lang w:val="en-US" w:eastAsia="ru-RU"/>
          </w:rPr>
          <w:t>nnov</w:t>
        </w:r>
        <w:r>
          <w:rPr>
            <w:rStyle w:val="Hyperlink"/>
            <w:rFonts w:cs="Times New Roman" w:ascii="Times New Roman" w:hAnsi="Times New Roman"/>
            <w:sz w:val="24"/>
            <w:szCs w:val="24"/>
            <w:lang w:eastAsia="ru-RU"/>
          </w:rPr>
          <w:t>.</w:t>
        </w:r>
        <w:r>
          <w:rPr>
            <w:rStyle w:val="Hyperlink"/>
            <w:rFonts w:cs="Times New Roman" w:ascii="Times New Roman" w:hAnsi="Times New Roman"/>
            <w:sz w:val="24"/>
            <w:szCs w:val="24"/>
            <w:lang w:val="en-US" w:eastAsia="ru-RU"/>
          </w:rPr>
          <w:t>ru</w:t>
        </w:r>
      </w:hyperlink>
      <w:r>
        <w:rPr>
          <w:rStyle w:val="Hyperlink"/>
          <w:rFonts w:cs="Times New Roman" w:ascii="Times New Roman" w:hAnsi="Times New Roman"/>
          <w:sz w:val="24"/>
          <w:szCs w:val="24"/>
          <w:lang w:eastAsia="ru-RU"/>
        </w:rPr>
        <w:t xml:space="preserve"> </w:t>
      </w:r>
      <w:r>
        <w:rPr>
          <w:rStyle w:val="Hyperlink"/>
          <w:rFonts w:cs="Times New Roman" w:ascii="Times New Roman" w:hAnsi="Times New Roman"/>
          <w:color w:val="auto"/>
          <w:sz w:val="24"/>
          <w:szCs w:val="24"/>
          <w:u w:val="none"/>
          <w:lang w:eastAsia="ru-RU"/>
        </w:rPr>
        <w:t>(далее – Единый Интернет-портал государственных и муниципальных услуг (функций) Нижегородской области)</w:t>
      </w:r>
      <w:r>
        <w:rPr>
          <w:rFonts w:cs="Times New Roman" w:ascii="Times New Roman" w:hAnsi="Times New Roman"/>
          <w:sz w:val="24"/>
          <w:szCs w:val="24"/>
          <w:lang w:eastAsia="ru-RU"/>
        </w:rPr>
        <w:t xml:space="preserve">, в федеральной государственной информационной системе «Единый портал государственных и муниципальных услуг (функций)» </w:t>
      </w:r>
      <w:hyperlink r:id="rId4">
        <w:r>
          <w:rPr>
            <w:rStyle w:val="Hyperlink"/>
            <w:rFonts w:cs="Times New Roman" w:ascii="Times New Roman" w:hAnsi="Times New Roman"/>
            <w:sz w:val="24"/>
            <w:szCs w:val="24"/>
            <w:lang w:val="en-US" w:eastAsia="ru-RU"/>
          </w:rPr>
          <w:t>www</w:t>
        </w:r>
        <w:r>
          <w:rPr>
            <w:rStyle w:val="Hyperlink"/>
            <w:rFonts w:cs="Times New Roman" w:ascii="Times New Roman" w:hAnsi="Times New Roman"/>
            <w:sz w:val="24"/>
            <w:szCs w:val="24"/>
            <w:lang w:eastAsia="ru-RU"/>
          </w:rPr>
          <w:t>.</w:t>
        </w:r>
        <w:r>
          <w:rPr>
            <w:rStyle w:val="Hyperlink"/>
            <w:rFonts w:cs="Times New Roman" w:ascii="Times New Roman" w:hAnsi="Times New Roman"/>
            <w:sz w:val="24"/>
            <w:szCs w:val="24"/>
            <w:lang w:val="en-US" w:eastAsia="ru-RU"/>
          </w:rPr>
          <w:t>gosuslugi</w:t>
        </w:r>
        <w:r>
          <w:rPr>
            <w:rStyle w:val="Hyperlink"/>
            <w:rFonts w:cs="Times New Roman" w:ascii="Times New Roman" w:hAnsi="Times New Roman"/>
            <w:sz w:val="24"/>
            <w:szCs w:val="24"/>
            <w:lang w:eastAsia="ru-RU"/>
          </w:rPr>
          <w:t>.</w:t>
        </w:r>
        <w:r>
          <w:rPr>
            <w:rStyle w:val="Hyperlink"/>
            <w:rFonts w:cs="Times New Roman" w:ascii="Times New Roman" w:hAnsi="Times New Roman"/>
            <w:sz w:val="24"/>
            <w:szCs w:val="24"/>
            <w:lang w:val="en-US" w:eastAsia="ru-RU"/>
          </w:rPr>
          <w:t>ru</w:t>
        </w:r>
      </w:hyperlink>
      <w:r>
        <w:rPr>
          <w:rStyle w:val="Hyperlink"/>
          <w:rFonts w:cs="Times New Roman" w:ascii="Times New Roman" w:hAnsi="Times New Roman"/>
          <w:sz w:val="24"/>
          <w:szCs w:val="24"/>
          <w:lang w:eastAsia="ru-RU"/>
        </w:rPr>
        <w:t xml:space="preserve"> </w:t>
      </w:r>
      <w:r>
        <w:rPr>
          <w:rStyle w:val="Hyperlink"/>
          <w:rFonts w:cs="Times New Roman" w:ascii="Times New Roman" w:hAnsi="Times New Roman"/>
          <w:color w:val="auto"/>
          <w:sz w:val="24"/>
          <w:szCs w:val="24"/>
          <w:u w:val="none"/>
          <w:lang w:eastAsia="ru-RU"/>
        </w:rPr>
        <w:t>(далее – Единый портал государственных и муниципальных услуг (функций)</w:t>
      </w:r>
      <w:r>
        <w:rPr>
          <w:rFonts w:cs="Times New Roman" w:ascii="Times New Roman" w:hAnsi="Times New Roman"/>
          <w:sz w:val="24"/>
          <w:szCs w:val="24"/>
          <w:lang w:eastAsia="ru-RU"/>
        </w:rPr>
        <w:t xml:space="preserve">, в федеральной государственной информационной системе «Федеральный реестр государственных и муниципальных услуг (функций)» (далее – федеральный реестр).  </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Администрация в установленном порядке обеспечивает размещение и актуализацию справочной информации на официальном сайте Администрации и в соответствующих разделах федерального реестра.</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Справочная информация  о месте нахождения и графике работы, номерах телефонов, адресах электронной почты, размещается на сайте Администрации, на Едином Интернет-портале государственных и муниципальных услуг (функций) Нижегородской области.</w:t>
      </w:r>
    </w:p>
    <w:p>
      <w:pPr>
        <w:pStyle w:val="Normal"/>
        <w:widowControl w:val="false"/>
        <w:spacing w:lineRule="auto" w:line="240" w:before="0" w:after="0"/>
        <w:ind w:firstLine="567"/>
        <w:jc w:val="both"/>
        <w:rPr>
          <w:rFonts w:ascii="Times New Roman" w:hAnsi="Times New Roman" w:eastAsia="Times New Roman" w:cs="Times New Roman"/>
          <w:sz w:val="24"/>
          <w:szCs w:val="24"/>
          <w:lang w:eastAsia="ru-RU"/>
        </w:rPr>
      </w:pPr>
      <w:r>
        <w:rPr>
          <w:rFonts w:cs="Times New Roman" w:ascii="Times New Roman" w:hAnsi="Times New Roman"/>
          <w:sz w:val="24"/>
          <w:szCs w:val="24"/>
          <w:lang w:eastAsia="ru-RU"/>
        </w:rPr>
        <w:t xml:space="preserve">1.3.3. </w:t>
      </w:r>
      <w:r>
        <w:rPr>
          <w:rFonts w:eastAsia="Times New Roman" w:cs="Times New Roman" w:ascii="Times New Roman" w:hAnsi="Times New Roman"/>
          <w:sz w:val="24"/>
          <w:szCs w:val="24"/>
          <w:lang w:eastAsia="ru-RU"/>
        </w:rPr>
        <w:t xml:space="preserve"> На сайте Администрации размещается следующая информация:</w:t>
      </w:r>
    </w:p>
    <w:p>
      <w:pPr>
        <w:pStyle w:val="Normal"/>
        <w:widowControl w:val="false"/>
        <w:spacing w:lineRule="auto" w:line="240" w:before="0" w:after="0"/>
        <w:ind w:firstLine="567"/>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pPr>
        <w:pStyle w:val="Normal"/>
        <w:widowControl w:val="false"/>
        <w:spacing w:lineRule="auto" w:line="240" w:before="0" w:after="0"/>
        <w:ind w:firstLine="567"/>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извлечения из текста настоящего Регламента (полная версия размещается на сайте Администрации в информационно-телекоммуникационной сети Интернет </w:t>
      </w:r>
      <w:r>
        <w:rPr>
          <w:rFonts w:cs="Times New Roman" w:ascii="Times New Roman" w:hAnsi="Times New Roman"/>
          <w:sz w:val="24"/>
          <w:szCs w:val="24"/>
          <w:lang w:val="en-US" w:eastAsia="ru-RU"/>
        </w:rPr>
        <w:t>https</w:t>
      </w:r>
      <w:r>
        <w:rPr>
          <w:rFonts w:cs="Times New Roman" w:ascii="Times New Roman" w:hAnsi="Times New Roman"/>
          <w:sz w:val="24"/>
          <w:szCs w:val="24"/>
          <w:lang w:eastAsia="ru-RU"/>
        </w:rPr>
        <w:t>://</w:t>
      </w:r>
      <w:r>
        <w:rPr>
          <w:rFonts w:cs="Times New Roman" w:ascii="Times New Roman" w:hAnsi="Times New Roman"/>
          <w:sz w:val="24"/>
          <w:szCs w:val="24"/>
          <w:lang w:val="en-US" w:eastAsia="ru-RU"/>
        </w:rPr>
        <w:t>ardatov</w:t>
      </w:r>
      <w:r>
        <w:rPr>
          <w:rFonts w:cs="Times New Roman" w:ascii="Times New Roman" w:hAnsi="Times New Roman"/>
          <w:sz w:val="24"/>
          <w:szCs w:val="24"/>
          <w:lang w:eastAsia="ru-RU"/>
        </w:rPr>
        <w:t>.52</w:t>
      </w:r>
      <w:r>
        <w:rPr>
          <w:rFonts w:cs="Times New Roman" w:ascii="Times New Roman" w:hAnsi="Times New Roman"/>
          <w:sz w:val="24"/>
          <w:szCs w:val="24"/>
          <w:lang w:val="en-US" w:eastAsia="ru-RU"/>
        </w:rPr>
        <w:t>gov</w:t>
      </w:r>
      <w:r>
        <w:rPr>
          <w:rFonts w:cs="Times New Roman" w:ascii="Times New Roman" w:hAnsi="Times New Roman"/>
          <w:sz w:val="24"/>
          <w:szCs w:val="24"/>
          <w:lang w:eastAsia="ru-RU"/>
        </w:rPr>
        <w:t>.</w:t>
      </w:r>
      <w:r>
        <w:rPr>
          <w:rFonts w:cs="Times New Roman" w:ascii="Times New Roman" w:hAnsi="Times New Roman"/>
          <w:sz w:val="24"/>
          <w:szCs w:val="24"/>
          <w:lang w:val="en-US" w:eastAsia="ru-RU"/>
        </w:rPr>
        <w:t>ru</w:t>
      </w:r>
      <w:r>
        <w:rPr>
          <w:rFonts w:cs="Times New Roman" w:ascii="Times New Roman" w:hAnsi="Times New Roman"/>
          <w:sz w:val="24"/>
          <w:szCs w:val="24"/>
          <w:lang w:eastAsia="ru-RU"/>
        </w:rPr>
        <w:t>/</w:t>
      </w:r>
      <w:r>
        <w:rPr>
          <w:rFonts w:eastAsia="Times New Roman" w:cs="Times New Roman" w:ascii="Times New Roman" w:hAnsi="Times New Roman"/>
          <w:sz w:val="24"/>
          <w:szCs w:val="24"/>
          <w:lang w:eastAsia="ru-RU"/>
        </w:rPr>
        <w:t>;</w:t>
      </w:r>
    </w:p>
    <w:p>
      <w:pPr>
        <w:pStyle w:val="Normal"/>
        <w:widowControl w:val="false"/>
        <w:spacing w:lineRule="auto" w:line="240" w:before="0" w:after="0"/>
        <w:ind w:firstLine="567"/>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w:t>
      </w:r>
    </w:p>
    <w:p>
      <w:pPr>
        <w:pStyle w:val="Normal"/>
        <w:widowControl w:val="false"/>
        <w:spacing w:lineRule="auto" w:line="240" w:before="0" w:after="0"/>
        <w:ind w:firstLine="567"/>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место расположения, режим работы, номера телефонов, адрес электронной почты;</w:t>
      </w:r>
    </w:p>
    <w:p>
      <w:pPr>
        <w:pStyle w:val="Normal"/>
        <w:widowControl w:val="false"/>
        <w:spacing w:lineRule="auto" w:line="240" w:before="0" w:after="0"/>
        <w:ind w:firstLine="567"/>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справочная информация о должностных лицах Администрации, предоставляющих муниципальную услугу: Ф.И.О., место размещения, часы приема;</w:t>
      </w:r>
    </w:p>
    <w:p>
      <w:pPr>
        <w:pStyle w:val="Normal"/>
        <w:widowControl w:val="false"/>
        <w:spacing w:lineRule="auto" w:line="240" w:before="0" w:after="0"/>
        <w:ind w:firstLine="567"/>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форма заявлений и уведомлений, используемые при предоставлении муниципальной услуги, а также предъявляемые к ним требования;</w:t>
      </w:r>
    </w:p>
    <w:p>
      <w:pPr>
        <w:pStyle w:val="Normal"/>
        <w:widowControl w:val="false"/>
        <w:spacing w:lineRule="auto" w:line="240" w:before="0" w:after="0"/>
        <w:ind w:firstLine="567"/>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перечень документов, необходимых для получения муниципальной услуги;</w:t>
      </w:r>
    </w:p>
    <w:p>
      <w:pPr>
        <w:pStyle w:val="Normal"/>
        <w:widowControl w:val="false"/>
        <w:spacing w:lineRule="auto" w:line="240" w:before="0" w:after="0"/>
        <w:ind w:firstLine="567"/>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последовательность административных процедур при предоставлении муниципальной услуги;</w:t>
      </w:r>
    </w:p>
    <w:p>
      <w:pPr>
        <w:pStyle w:val="Normal"/>
        <w:widowControl w:val="false"/>
        <w:spacing w:lineRule="auto" w:line="240" w:before="0" w:after="0"/>
        <w:ind w:firstLine="567"/>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основания отказа в приеме документов, основания для отказа в предоставлении  муниципальной услуги;</w:t>
      </w:r>
    </w:p>
    <w:p>
      <w:pPr>
        <w:pStyle w:val="Normal"/>
        <w:widowControl w:val="false"/>
        <w:spacing w:lineRule="auto" w:line="240" w:before="0" w:after="0"/>
        <w:ind w:firstLine="567"/>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порядок обжалования решений, действий или бездействия должностных лиц, предоставляющих муниципальную услугу;</w:t>
      </w:r>
    </w:p>
    <w:p>
      <w:pPr>
        <w:pStyle w:val="Normal"/>
        <w:widowControl w:val="false"/>
        <w:spacing w:lineRule="auto" w:line="240" w:before="0" w:after="0"/>
        <w:ind w:firstLine="567"/>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иная информация, обязательное предоставление которой предусмотрено законодательством Российской Федерации.</w:t>
      </w:r>
    </w:p>
    <w:p>
      <w:pPr>
        <w:pStyle w:val="Normal"/>
        <w:widowControl w:val="false"/>
        <w:spacing w:lineRule="auto" w:line="240" w:before="0" w:after="0"/>
        <w:ind w:firstLine="567"/>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При изменении информации о предоставлении муниципальной услуги осуществляется ее периодическое обновление.</w:t>
      </w:r>
    </w:p>
    <w:p>
      <w:pPr>
        <w:pStyle w:val="ListParagraph"/>
        <w:widowControl w:val="false"/>
        <w:suppressAutoHyphens w:val="false"/>
        <w:spacing w:lineRule="auto" w:line="240" w:before="0" w:after="0"/>
        <w:ind w:firstLine="567" w:left="0"/>
        <w:contextualSpacing/>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1.3.4. На Едином портале государственных и муниципальных услуг (функций), </w:t>
      </w:r>
      <w:r>
        <w:rPr>
          <w:rFonts w:cs="Times New Roman" w:ascii="Times New Roman" w:hAnsi="Times New Roman"/>
          <w:color w:val="000000"/>
          <w:sz w:val="24"/>
          <w:szCs w:val="24"/>
        </w:rPr>
        <w:t xml:space="preserve">Едином Интернет-портале государственных и муниципальных услуг (функций) Нижегородской области, </w:t>
      </w:r>
      <w:r>
        <w:rPr>
          <w:rFonts w:eastAsia="Times New Roman" w:cs="Times New Roman" w:ascii="Times New Roman" w:hAnsi="Times New Roman"/>
          <w:sz w:val="24"/>
          <w:szCs w:val="24"/>
          <w:lang w:eastAsia="ru-RU"/>
        </w:rPr>
        <w:t>размещается следующая информация:</w:t>
      </w:r>
    </w:p>
    <w:p>
      <w:pPr>
        <w:pStyle w:val="ListParagraph"/>
        <w:widowControl w:val="false"/>
        <w:suppressAutoHyphens w:val="false"/>
        <w:spacing w:lineRule="auto" w:line="240" w:before="0" w:after="0"/>
        <w:ind w:firstLine="567" w:left="0"/>
        <w:contextualSpacing/>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предоставить по собственной инициативе;</w:t>
      </w:r>
    </w:p>
    <w:p>
      <w:pPr>
        <w:pStyle w:val="Normal"/>
        <w:widowControl w:val="false"/>
        <w:tabs>
          <w:tab w:val="clear" w:pos="708"/>
          <w:tab w:val="left" w:pos="567" w:leader="none"/>
        </w:tabs>
        <w:suppressAutoHyphens w:val="false"/>
        <w:spacing w:lineRule="auto" w:line="240" w:before="0" w:after="0"/>
        <w:ind w:firstLine="567"/>
        <w:contextualSpacing/>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круг заявителей;</w:t>
      </w:r>
    </w:p>
    <w:p>
      <w:pPr>
        <w:pStyle w:val="Normal"/>
        <w:widowControl w:val="false"/>
        <w:suppressAutoHyphens w:val="false"/>
        <w:spacing w:lineRule="auto" w:line="240" w:before="0" w:after="0"/>
        <w:ind w:firstLine="567"/>
        <w:contextualSpacing/>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срок предоставления муниципальной услуги;</w:t>
      </w:r>
    </w:p>
    <w:p>
      <w:pPr>
        <w:pStyle w:val="Normal"/>
        <w:widowControl w:val="false"/>
        <w:suppressAutoHyphens w:val="false"/>
        <w:spacing w:lineRule="auto" w:line="240" w:before="0" w:after="0"/>
        <w:ind w:firstLine="567"/>
        <w:contextualSpacing/>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pPr>
        <w:pStyle w:val="Normal"/>
        <w:widowControl w:val="false"/>
        <w:suppressAutoHyphens w:val="false"/>
        <w:spacing w:lineRule="auto" w:line="240" w:before="0" w:after="0"/>
        <w:ind w:firstLine="567"/>
        <w:contextualSpacing/>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размер государственной пошлины (платы), взимаемой за предоставление муниципальной услуги;</w:t>
      </w:r>
    </w:p>
    <w:p>
      <w:pPr>
        <w:pStyle w:val="Normal"/>
        <w:widowControl w:val="false"/>
        <w:suppressAutoHyphens w:val="false"/>
        <w:spacing w:lineRule="auto" w:line="240" w:before="0" w:after="0"/>
        <w:ind w:firstLine="567"/>
        <w:contextualSpacing/>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исчерпывающий перечень оснований для приостановления или отказа в предоставлении муниципальной услуги, в том числе основания для отказа в приеме документов;</w:t>
      </w:r>
    </w:p>
    <w:p>
      <w:pPr>
        <w:pStyle w:val="ListParagraph"/>
        <w:widowControl w:val="false"/>
        <w:suppressAutoHyphens w:val="false"/>
        <w:spacing w:lineRule="auto" w:line="240" w:before="0" w:after="0"/>
        <w:ind w:firstLine="567" w:left="0"/>
        <w:contextualSpacing/>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pPr>
        <w:pStyle w:val="ListParagraph"/>
        <w:widowControl w:val="false"/>
        <w:suppressAutoHyphens w:val="false"/>
        <w:spacing w:lineRule="auto" w:line="240" w:before="0" w:after="0"/>
        <w:ind w:firstLine="567" w:left="0"/>
        <w:contextualSpacing/>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формы заявлений (уведомлений, сообщений), используемые при предоставлении муниципальной услуги.</w:t>
      </w:r>
    </w:p>
    <w:p>
      <w:pPr>
        <w:pStyle w:val="Normal"/>
        <w:widowControl w:val="false"/>
        <w:spacing w:lineRule="auto" w:line="240" w:before="0" w:after="0"/>
        <w:ind w:firstLine="567"/>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1.3.5. Информация на Едином портале государственных и муниципальных услуг (функций), </w:t>
      </w:r>
      <w:r>
        <w:rPr>
          <w:rFonts w:cs="Times New Roman" w:ascii="Times New Roman" w:hAnsi="Times New Roman"/>
          <w:color w:val="000000"/>
          <w:sz w:val="24"/>
          <w:szCs w:val="24"/>
        </w:rPr>
        <w:t xml:space="preserve">Едином Интернет-портале государственных и муниципальных услуг (функций) Нижегородской области </w:t>
      </w:r>
      <w:r>
        <w:rPr>
          <w:rFonts w:eastAsia="Times New Roman" w:cs="Times New Roman" w:ascii="Times New Roman" w:hAnsi="Times New Roman"/>
          <w:sz w:val="24"/>
          <w:szCs w:val="24"/>
          <w:lang w:eastAsia="ru-RU"/>
        </w:rPr>
        <w:t>и официальном сайте Администрации о порядке и сроках предоставления муниципальной услуги предоставляется заявителю бесплатно.</w:t>
      </w:r>
    </w:p>
    <w:p>
      <w:pPr>
        <w:pStyle w:val="Normal"/>
        <w:widowControl w:val="false"/>
        <w:spacing w:lineRule="auto" w:line="240" w:before="0" w:after="0"/>
        <w:ind w:firstLine="567"/>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Доступ к информации о сроках и порядке предоставления муниципальной услуги осуществляется без выполнения заинтересованным лицом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взимания платы, регистрацию или авторизацию заявителя, или предоставление им персональных данных. </w:t>
      </w:r>
    </w:p>
    <w:p>
      <w:pPr>
        <w:pStyle w:val="Normal"/>
        <w:spacing w:lineRule="auto" w:line="240" w:before="0" w:after="0"/>
        <w:ind w:firstLine="567"/>
        <w:jc w:val="center"/>
        <w:rPr>
          <w:rFonts w:ascii="Times New Roman" w:hAnsi="Times New Roman" w:cs="Times New Roman"/>
          <w:b/>
          <w:color w:themeColor="text1" w:val="000000"/>
          <w:sz w:val="24"/>
          <w:szCs w:val="24"/>
        </w:rPr>
      </w:pPr>
      <w:r>
        <w:rPr>
          <w:rFonts w:cs="Times New Roman" w:ascii="Times New Roman" w:hAnsi="Times New Roman"/>
          <w:b/>
          <w:color w:themeColor="text1" w:val="000000"/>
          <w:sz w:val="24"/>
          <w:szCs w:val="24"/>
        </w:rPr>
      </w:r>
    </w:p>
    <w:p>
      <w:pPr>
        <w:pStyle w:val="Normal"/>
        <w:spacing w:lineRule="auto" w:line="240" w:before="0" w:after="0"/>
        <w:ind w:firstLine="567"/>
        <w:jc w:val="center"/>
        <w:rPr>
          <w:rFonts w:ascii="Times New Roman" w:hAnsi="Times New Roman" w:cs="Times New Roman"/>
          <w:b/>
          <w:color w:themeColor="text1" w:val="000000"/>
          <w:sz w:val="24"/>
          <w:szCs w:val="24"/>
        </w:rPr>
      </w:pPr>
      <w:r>
        <w:rPr>
          <w:rFonts w:cs="Times New Roman" w:ascii="Times New Roman" w:hAnsi="Times New Roman"/>
          <w:b/>
          <w:color w:themeColor="text1" w:val="000000"/>
          <w:sz w:val="24"/>
          <w:szCs w:val="24"/>
          <w:lang w:val="en-US"/>
        </w:rPr>
        <w:t>II</w:t>
      </w:r>
      <w:r>
        <w:rPr>
          <w:rFonts w:cs="Times New Roman" w:ascii="Times New Roman" w:hAnsi="Times New Roman"/>
          <w:b/>
          <w:color w:themeColor="text1" w:val="000000"/>
          <w:sz w:val="24"/>
          <w:szCs w:val="24"/>
        </w:rPr>
        <w:t>. СТАНДАРТ ПРЕДОСТАВЛЕНИЯ МУНИЦИПАЛЬНОЙ УСЛУГИ</w:t>
      </w:r>
    </w:p>
    <w:p>
      <w:pPr>
        <w:pStyle w:val="Normal"/>
        <w:spacing w:lineRule="auto" w:line="240" w:before="0" w:after="0"/>
        <w:ind w:firstLine="567"/>
        <w:jc w:val="center"/>
        <w:rPr>
          <w:rFonts w:ascii="Times New Roman" w:hAnsi="Times New Roman" w:cs="Times New Roman"/>
          <w:b/>
          <w:color w:themeColor="text1" w:val="000000"/>
          <w:sz w:val="24"/>
          <w:szCs w:val="24"/>
        </w:rPr>
      </w:pPr>
      <w:r>
        <w:rPr>
          <w:rFonts w:cs="Times New Roman" w:ascii="Times New Roman" w:hAnsi="Times New Roman"/>
          <w:b/>
          <w:color w:themeColor="text1" w:val="000000"/>
          <w:sz w:val="24"/>
          <w:szCs w:val="24"/>
        </w:rPr>
      </w:r>
    </w:p>
    <w:p>
      <w:pPr>
        <w:pStyle w:val="Normal"/>
        <w:spacing w:lineRule="auto" w:line="240" w:before="0" w:after="0"/>
        <w:ind w:firstLine="567"/>
        <w:jc w:val="both"/>
        <w:rPr>
          <w:rFonts w:ascii="Times New Roman" w:hAnsi="Times New Roman" w:cs="Times New Roman"/>
          <w:color w:themeColor="text1" w:val="000000"/>
          <w:sz w:val="24"/>
          <w:szCs w:val="24"/>
        </w:rPr>
      </w:pPr>
      <w:r>
        <w:rPr>
          <w:rFonts w:cs="Times New Roman" w:ascii="Times New Roman" w:hAnsi="Times New Roman"/>
          <w:color w:themeColor="text1" w:val="000000"/>
          <w:sz w:val="24"/>
          <w:szCs w:val="24"/>
        </w:rPr>
        <w:t>2.1. Наименование муниципальной услуги:</w:t>
      </w:r>
    </w:p>
    <w:p>
      <w:pPr>
        <w:pStyle w:val="Normal"/>
        <w:spacing w:lineRule="auto" w:line="240" w:before="0" w:after="0"/>
        <w:ind w:firstLine="480"/>
        <w:jc w:val="both"/>
        <w:rPr>
          <w:rFonts w:ascii="Times New Roman" w:hAnsi="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Предоставление в аренду (в том числе льгот для субъектов малого и среднего предпринимательства, занимающихся социально значимыми видами деятельности), объектов включенных в перечень муниципального имущества Ардатовского муниципального округа Нижегородской области</w:t>
      </w:r>
      <w:r>
        <w:rPr>
          <w:rFonts w:ascii="Times New Roman" w:hAnsi="Times New Roman"/>
          <w:sz w:val="24"/>
          <w:szCs w:val="24"/>
        </w:rPr>
        <w:t xml:space="preserve">». </w:t>
      </w:r>
    </w:p>
    <w:p>
      <w:pPr>
        <w:pStyle w:val="Normal"/>
        <w:spacing w:lineRule="auto" w:line="240" w:before="0" w:after="0"/>
        <w:ind w:firstLine="567"/>
        <w:jc w:val="both"/>
        <w:rPr>
          <w:rFonts w:ascii="Times New Roman" w:hAnsi="Times New Roman" w:cs="Times New Roman"/>
          <w:color w:themeColor="text1" w:val="000000"/>
          <w:sz w:val="24"/>
          <w:szCs w:val="24"/>
        </w:rPr>
      </w:pPr>
      <w:r>
        <w:rPr>
          <w:rFonts w:cs="Times New Roman" w:ascii="Times New Roman" w:hAnsi="Times New Roman"/>
          <w:color w:themeColor="text1" w:val="000000"/>
          <w:sz w:val="24"/>
          <w:szCs w:val="24"/>
        </w:rPr>
        <w:t>2.2. Наименование органа, предоставляющего муниципальную услугу.</w:t>
      </w:r>
    </w:p>
    <w:p>
      <w:pPr>
        <w:pStyle w:val="Normal"/>
        <w:widowControl w:val="false"/>
        <w:spacing w:lineRule="auto" w:line="240" w:before="0" w:after="0"/>
        <w:ind w:firstLine="567"/>
        <w:jc w:val="both"/>
        <w:rPr>
          <w:rFonts w:ascii="Times New Roman" w:hAnsi="Times New Roman" w:cs="Times New Roman"/>
          <w:b/>
          <w:i/>
          <w:i/>
          <w:sz w:val="24"/>
          <w:szCs w:val="24"/>
        </w:rPr>
      </w:pPr>
      <w:r>
        <w:rPr>
          <w:rFonts w:cs="Times New Roman" w:ascii="Times New Roman" w:hAnsi="Times New Roman"/>
          <w:iCs/>
          <w:sz w:val="24"/>
          <w:szCs w:val="24"/>
        </w:rPr>
        <w:t>2.2.1. Предоставление муниципальной услуги осуществляет администрация Ардатовского муниципального округа Нижегородской области.</w:t>
      </w:r>
    </w:p>
    <w:p>
      <w:pPr>
        <w:pStyle w:val="ConsPlusNormal"/>
        <w:ind w:firstLine="540"/>
        <w:jc w:val="both"/>
        <w:rPr>
          <w:b/>
          <w:i/>
          <w:i/>
          <w:sz w:val="24"/>
          <w:szCs w:val="24"/>
        </w:rPr>
      </w:pPr>
      <w:r>
        <w:rPr>
          <w:sz w:val="24"/>
          <w:szCs w:val="24"/>
        </w:rPr>
        <w:t>Непосредственное предоставление муниципальной услуги  осуществляет отдел имущественных и земельных отношений администрации</w:t>
      </w:r>
      <w:r>
        <w:rPr>
          <w:b/>
          <w:i/>
          <w:sz w:val="24"/>
          <w:szCs w:val="24"/>
        </w:rPr>
        <w:t>.</w:t>
      </w:r>
    </w:p>
    <w:p>
      <w:pPr>
        <w:pStyle w:val="Normal"/>
        <w:spacing w:lineRule="auto" w:line="240" w:before="0" w:after="0"/>
        <w:ind w:firstLine="567"/>
        <w:jc w:val="both"/>
        <w:rPr>
          <w:rFonts w:ascii="Times New Roman" w:hAnsi="Times New Roman" w:cs="Times New Roman"/>
          <w:iCs/>
          <w:sz w:val="24"/>
          <w:szCs w:val="24"/>
        </w:rPr>
      </w:pPr>
      <w:r>
        <w:rPr>
          <w:rFonts w:cs="Times New Roman" w:ascii="Times New Roman" w:hAnsi="Times New Roman"/>
          <w:sz w:val="24"/>
          <w:szCs w:val="24"/>
        </w:rPr>
        <w:t>Заявитель вправе направить заявление в администрацию, для</w:t>
      </w:r>
      <w:r>
        <w:rPr>
          <w:rFonts w:cs="Times New Roman" w:ascii="Times New Roman" w:hAnsi="Times New Roman"/>
          <w:iCs/>
          <w:sz w:val="24"/>
          <w:szCs w:val="24"/>
        </w:rPr>
        <w:t xml:space="preserve"> обеспечения предоставления муниципальной услуги в части приема  документов и выдачи результата оказания  муниципальной услуги.</w:t>
      </w:r>
    </w:p>
    <w:p>
      <w:pPr>
        <w:pStyle w:val="ConsPlusNormal"/>
        <w:ind w:firstLine="540"/>
        <w:jc w:val="both"/>
        <w:rPr>
          <w:sz w:val="24"/>
          <w:szCs w:val="24"/>
        </w:rPr>
      </w:pPr>
      <w:r>
        <w:rPr>
          <w:sz w:val="24"/>
          <w:szCs w:val="24"/>
        </w:rPr>
        <w:t xml:space="preserve">2.2.2. </w:t>
      </w:r>
      <w:r>
        <w:rPr>
          <w:iCs/>
          <w:sz w:val="24"/>
          <w:szCs w:val="24"/>
        </w:rPr>
        <w:t>При предоставлении муниципальной услуги Администрация осуществляет взаимодействие с Федеральной налоговой службой России.</w:t>
      </w:r>
    </w:p>
    <w:p>
      <w:pPr>
        <w:pStyle w:val="Normal"/>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iCs/>
          <w:sz w:val="24"/>
          <w:szCs w:val="24"/>
        </w:rPr>
        <w:t xml:space="preserve">2.2.3. При предоставлении муниципальной  услуги Администрации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и организации, </w:t>
      </w:r>
      <w:r>
        <w:rPr>
          <w:rFonts w:cs="Times New Roman" w:ascii="Times New Roman" w:hAnsi="Times New Roman"/>
          <w:sz w:val="24"/>
          <w:szCs w:val="24"/>
          <w:lang w:eastAsia="ru-RU"/>
        </w:rPr>
        <w:t xml:space="preserve">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5">
        <w:r>
          <w:rPr>
            <w:rStyle w:val="Style7"/>
            <w:rFonts w:cs="Times New Roman" w:ascii="Times New Roman" w:hAnsi="Times New Roman"/>
            <w:sz w:val="24"/>
            <w:szCs w:val="24"/>
            <w:lang w:eastAsia="ru-RU"/>
          </w:rPr>
          <w:t>части 1 статьи 9</w:t>
        </w:r>
      </w:hyperlink>
      <w:r>
        <w:rPr>
          <w:rFonts w:cs="Times New Roman" w:ascii="Times New Roman" w:hAnsi="Times New Roman"/>
          <w:sz w:val="24"/>
          <w:szCs w:val="24"/>
          <w:lang w:eastAsia="ru-RU"/>
        </w:rPr>
        <w:t xml:space="preserve"> Федерального закона от 27 июля 2010 г. № 210-ФЗ «Об организации предоставления государственных и муниципальных услуг».</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themeColor="text1" w:val="000000"/>
          <w:sz w:val="24"/>
          <w:szCs w:val="24"/>
        </w:rPr>
        <w:t xml:space="preserve">2.3. </w:t>
      </w:r>
      <w:bookmarkStart w:id="1" w:name="P161"/>
      <w:bookmarkEnd w:id="1"/>
      <w:r>
        <w:rPr>
          <w:rFonts w:cs="Times New Roman" w:ascii="Times New Roman" w:hAnsi="Times New Roman"/>
          <w:color w:val="000000"/>
          <w:sz w:val="24"/>
          <w:szCs w:val="24"/>
        </w:rPr>
        <w:t>Заявитель обращается за предоставлением муниципальной услуги в следующих случаях:</w:t>
      </w:r>
    </w:p>
    <w:p>
      <w:pPr>
        <w:pStyle w:val="Normal"/>
        <w:spacing w:lineRule="auto" w:line="240" w:before="0" w:after="0"/>
        <w:ind w:firstLine="567"/>
        <w:jc w:val="both"/>
        <w:rPr>
          <w:rFonts w:ascii="Times New Roman" w:hAnsi="Times New Roman" w:cs="Times New Roman"/>
          <w:color w:themeColor="text1" w:val="000000"/>
          <w:sz w:val="24"/>
          <w:szCs w:val="24"/>
        </w:rPr>
      </w:pPr>
      <w:r>
        <w:rPr>
          <w:rFonts w:cs="Times New Roman" w:ascii="Times New Roman" w:hAnsi="Times New Roman"/>
          <w:color w:val="000000"/>
          <w:sz w:val="24"/>
          <w:szCs w:val="24"/>
        </w:rPr>
        <w:t xml:space="preserve">2.3.1. Для получения </w:t>
      </w:r>
      <w:r>
        <w:rPr>
          <w:rFonts w:cs="Times New Roman" w:ascii="Times New Roman" w:hAnsi="Times New Roman"/>
          <w:sz w:val="24"/>
          <w:szCs w:val="24"/>
        </w:rPr>
        <w:t>информации об объектах недвижимого имущества, находящихся в муниципальной собственности и предназначенных для сдачи в аренду</w:t>
      </w:r>
      <w:r>
        <w:rPr>
          <w:rFonts w:cs="Times New Roman" w:ascii="Times New Roman" w:hAnsi="Times New Roman"/>
          <w:color w:themeColor="text1" w:val="000000"/>
          <w:sz w:val="24"/>
          <w:szCs w:val="24"/>
        </w:rPr>
        <w:t>.</w:t>
      </w:r>
    </w:p>
    <w:p>
      <w:pPr>
        <w:pStyle w:val="Normal"/>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2.3.2. Для исправления ошибок или опечаток в уведомлении, содержащем информацию </w:t>
      </w:r>
      <w:r>
        <w:rPr>
          <w:rFonts w:cs="Times New Roman" w:ascii="Times New Roman" w:hAnsi="Times New Roman"/>
          <w:sz w:val="24"/>
          <w:szCs w:val="24"/>
        </w:rPr>
        <w:t>об объектах недвижимого имущества, находящихся в муниципальной собственности и предназначенных для сдачи в аренду</w:t>
      </w:r>
      <w:r>
        <w:rPr>
          <w:rFonts w:cs="Times New Roman" w:ascii="Times New Roman" w:hAnsi="Times New Roman"/>
          <w:color w:themeColor="text1" w:val="000000"/>
          <w:sz w:val="24"/>
          <w:szCs w:val="24"/>
        </w:rPr>
        <w:t>.</w:t>
      </w:r>
    </w:p>
    <w:p>
      <w:pPr>
        <w:pStyle w:val="Normal"/>
        <w:spacing w:lineRule="auto" w:line="240" w:before="0" w:after="0"/>
        <w:ind w:firstLine="567"/>
        <w:jc w:val="both"/>
        <w:rPr>
          <w:rFonts w:ascii="Times New Roman" w:hAnsi="Times New Roman" w:cs="Times New Roman"/>
          <w:color w:themeColor="text1" w:val="000000"/>
          <w:sz w:val="24"/>
          <w:szCs w:val="24"/>
        </w:rPr>
      </w:pPr>
      <w:r>
        <w:rPr>
          <w:rFonts w:cs="Times New Roman" w:ascii="Times New Roman" w:hAnsi="Times New Roman"/>
          <w:color w:themeColor="text1" w:val="000000"/>
          <w:sz w:val="24"/>
          <w:szCs w:val="24"/>
        </w:rPr>
        <w:t>2.4. Результатом муниципальной услуги являются:</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8"/>
          <w:lang w:eastAsia="ru-RU"/>
        </w:rPr>
        <w:t>1) предоставление</w:t>
      </w:r>
      <w:r>
        <w:rPr>
          <w:rFonts w:cs="Times New Roman" w:ascii="Times New Roman" w:hAnsi="Times New Roman"/>
          <w:sz w:val="24"/>
          <w:szCs w:val="24"/>
        </w:rPr>
        <w:t xml:space="preserve"> информации об объектах (об отсутствии объектов) недвижимого имущества, находящихся в муниципальной собственности и предназначенных для сдачи в аренду;</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2) отказ в предоставлении информации об  объектах недвижимого имущества, находящихся в муниципальной собственности и предназначенных для сдачи в аренду;</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 xml:space="preserve">3) исправление опечаток или ошибок в уведомлении, содержащем информацию об объектах (об отсутствии объектов) недвижимого имущества, находящихся в муниципальной собственности и предназначенных для сдачи в аренду; </w:t>
      </w:r>
    </w:p>
    <w:p>
      <w:pPr>
        <w:pStyle w:val="Normal"/>
        <w:spacing w:lineRule="auto" w:line="240" w:before="0" w:after="0"/>
        <w:ind w:firstLine="708"/>
        <w:jc w:val="both"/>
        <w:rPr>
          <w:rFonts w:ascii="Times New Roman" w:hAnsi="Times New Roman" w:cs="Times New Roman"/>
          <w:sz w:val="24"/>
          <w:szCs w:val="24"/>
        </w:rPr>
      </w:pPr>
      <w:r>
        <w:rPr>
          <w:rFonts w:cs="Times New Roman" w:ascii="Times New Roman" w:hAnsi="Times New Roman"/>
          <w:sz w:val="24"/>
          <w:szCs w:val="24"/>
        </w:rPr>
        <w:t>4) отказ в исправлении опечаток или ошибок в уведомлении, содержащем информацию об объектах (об отсутствии объектов) недвижимого имущества, находящихся в муниципальной собственности и предназначенных для сдачи в аренду.</w:t>
      </w:r>
    </w:p>
    <w:p>
      <w:pPr>
        <w:pStyle w:val="Normal"/>
        <w:spacing w:lineRule="auto" w:line="240" w:before="0" w:after="0"/>
        <w:ind w:firstLine="567"/>
        <w:jc w:val="both"/>
        <w:rPr>
          <w:rFonts w:ascii="Times New Roman" w:hAnsi="Times New Roman" w:cs="Times New Roman"/>
          <w:color w:themeColor="text1" w:val="000000"/>
          <w:sz w:val="24"/>
        </w:rPr>
      </w:pPr>
      <w:r>
        <w:rPr>
          <w:rFonts w:cs="Times New Roman" w:ascii="Times New Roman" w:hAnsi="Times New Roman"/>
          <w:color w:themeColor="text1" w:val="000000"/>
          <w:sz w:val="24"/>
          <w:szCs w:val="24"/>
        </w:rPr>
        <w:t xml:space="preserve">2.5. </w:t>
      </w:r>
      <w:r>
        <w:rPr>
          <w:rFonts w:cs="Times New Roman" w:ascii="Times New Roman" w:hAnsi="Times New Roman"/>
          <w:color w:themeColor="text1" w:val="000000"/>
          <w:sz w:val="24"/>
        </w:rPr>
        <w:t>Заявителям по результату оказания муниципальной услуги выдаются следующие документы:</w:t>
      </w:r>
    </w:p>
    <w:p>
      <w:pPr>
        <w:pStyle w:val="Normal"/>
        <w:suppressAutoHyphens w:val="false"/>
        <w:spacing w:lineRule="auto" w:line="240" w:before="0" w:after="0"/>
        <w:ind w:firstLine="567"/>
        <w:jc w:val="both"/>
        <w:rPr>
          <w:rFonts w:ascii="Times New Roman" w:hAnsi="Times New Roman" w:cs="Times New Roman"/>
          <w:color w:themeColor="text1" w:val="000000"/>
          <w:sz w:val="24"/>
        </w:rPr>
      </w:pPr>
      <w:r>
        <w:rPr>
          <w:rFonts w:cs="Times New Roman" w:ascii="Times New Roman" w:hAnsi="Times New Roman"/>
          <w:color w:themeColor="text1" w:val="000000"/>
          <w:sz w:val="24"/>
        </w:rPr>
        <w:t>2.5.1. В случае принятия решения о предоставлении</w:t>
      </w:r>
      <w:r>
        <w:rPr>
          <w:rFonts w:cs="Times New Roman" w:ascii="Times New Roman" w:hAnsi="Times New Roman"/>
          <w:sz w:val="24"/>
          <w:szCs w:val="24"/>
        </w:rPr>
        <w:t xml:space="preserve"> информации об объектах (об отсутствии объектов) недвижимого имущества, находящихся в муниципальной собственности и предназначенных для сдачи в аренду</w:t>
      </w:r>
      <w:r>
        <w:rPr>
          <w:rFonts w:cs="Times New Roman" w:ascii="Times New Roman" w:hAnsi="Times New Roman"/>
          <w:color w:themeColor="text1" w:val="000000"/>
          <w:sz w:val="24"/>
        </w:rPr>
        <w:t xml:space="preserve">:  </w:t>
      </w:r>
    </w:p>
    <w:p>
      <w:pPr>
        <w:pStyle w:val="Normal"/>
        <w:suppressAutoHyphens w:val="false"/>
        <w:spacing w:lineRule="auto" w:line="240" w:before="0" w:after="0"/>
        <w:ind w:firstLine="567"/>
        <w:jc w:val="both"/>
        <w:rPr>
          <w:rFonts w:ascii="Times New Roman" w:hAnsi="Times New Roman" w:cs="Times New Roman"/>
          <w:color w:themeColor="text1" w:val="000000"/>
          <w:sz w:val="24"/>
        </w:rPr>
      </w:pPr>
      <w:r>
        <w:rPr>
          <w:rFonts w:cs="Times New Roman" w:ascii="Times New Roman" w:hAnsi="Times New Roman"/>
          <w:color w:themeColor="text1" w:val="000000"/>
          <w:sz w:val="24"/>
        </w:rPr>
        <w:t xml:space="preserve"> </w:t>
      </w:r>
      <w:r>
        <w:rPr>
          <w:rFonts w:cs="Times New Roman" w:ascii="Times New Roman" w:hAnsi="Times New Roman"/>
          <w:color w:themeColor="text1" w:val="000000"/>
          <w:sz w:val="24"/>
        </w:rPr>
        <w:t xml:space="preserve">- </w:t>
      </w:r>
      <w:r>
        <w:rPr>
          <w:rFonts w:cs="Times New Roman" w:ascii="Times New Roman" w:hAnsi="Times New Roman"/>
          <w:sz w:val="24"/>
          <w:szCs w:val="24"/>
        </w:rPr>
        <w:t>уведомление, содержащее информацию об объектах (об отсутствии объектов) недвижимого имущества, находящихся в муниципальной собственности и предназначенных для сдачи в аренду (далее - уведомление о предоставлении информации),</w:t>
      </w:r>
      <w:r>
        <w:rPr>
          <w:rFonts w:cs="Times New Roman" w:ascii="Times New Roman" w:hAnsi="Times New Roman"/>
          <w:bCs/>
          <w:i/>
          <w:sz w:val="24"/>
          <w:szCs w:val="24"/>
          <w:lang w:eastAsia="ru-RU"/>
        </w:rPr>
        <w:t xml:space="preserve"> </w:t>
      </w:r>
      <w:r>
        <w:rPr>
          <w:rFonts w:cs="Times New Roman" w:ascii="Times New Roman" w:hAnsi="Times New Roman"/>
          <w:color w:themeColor="text1" w:val="000000"/>
          <w:sz w:val="24"/>
        </w:rPr>
        <w:t>оформленное на бланке Администрации, с указанием даты, регистрационного номера, подписи уполномоченного должностного лица либо подписанное усиленной квалифицированной электронной подписью уполномоченного должностного лица.</w:t>
      </w:r>
    </w:p>
    <w:p>
      <w:pPr>
        <w:pStyle w:val="Normal"/>
        <w:suppressAutoHyphens w:val="false"/>
        <w:spacing w:lineRule="auto" w:line="240" w:before="0" w:after="0"/>
        <w:ind w:firstLine="567"/>
        <w:jc w:val="both"/>
        <w:rPr>
          <w:rFonts w:ascii="Times New Roman" w:hAnsi="Times New Roman" w:cs="Times New Roman"/>
          <w:color w:themeColor="text1" w:val="000000"/>
          <w:sz w:val="24"/>
        </w:rPr>
      </w:pPr>
      <w:r>
        <w:rPr>
          <w:rFonts w:cs="Times New Roman" w:ascii="Times New Roman" w:hAnsi="Times New Roman"/>
          <w:color w:themeColor="text1" w:val="000000"/>
          <w:sz w:val="24"/>
        </w:rPr>
        <w:t xml:space="preserve">2.5.2. В случае </w:t>
      </w:r>
      <w:r>
        <w:rPr>
          <w:rFonts w:cs="Times New Roman" w:ascii="Times New Roman" w:hAnsi="Times New Roman"/>
          <w:sz w:val="24"/>
          <w:szCs w:val="24"/>
          <w:lang w:eastAsia="ru-RU"/>
        </w:rPr>
        <w:t xml:space="preserve">принятия решения об отказе в предоставлении </w:t>
      </w:r>
      <w:r>
        <w:rPr>
          <w:rFonts w:cs="Times New Roman" w:ascii="Times New Roman" w:hAnsi="Times New Roman"/>
          <w:sz w:val="24"/>
          <w:szCs w:val="24"/>
        </w:rPr>
        <w:t>информации об объектах недвижимого имущества, находящегося в муниципальной собственности и предназначенных для сдачи в аренду</w:t>
      </w:r>
      <w:r>
        <w:rPr>
          <w:rFonts w:cs="Times New Roman" w:ascii="Times New Roman" w:hAnsi="Times New Roman"/>
          <w:color w:themeColor="text1" w:val="000000"/>
          <w:sz w:val="24"/>
        </w:rPr>
        <w:t>:</w:t>
      </w:r>
    </w:p>
    <w:p>
      <w:pPr>
        <w:pStyle w:val="Normal"/>
        <w:suppressAutoHyphens w:val="false"/>
        <w:spacing w:lineRule="auto" w:line="240" w:before="0" w:after="0"/>
        <w:ind w:firstLine="567"/>
        <w:jc w:val="both"/>
        <w:rPr>
          <w:rFonts w:ascii="Times New Roman" w:hAnsi="Times New Roman" w:cs="Times New Roman"/>
          <w:i/>
          <w:i/>
          <w:color w:themeColor="text1" w:val="000000"/>
          <w:sz w:val="24"/>
        </w:rPr>
      </w:pPr>
      <w:r>
        <w:rPr>
          <w:rFonts w:cs="Times New Roman" w:ascii="Times New Roman" w:hAnsi="Times New Roman"/>
          <w:color w:themeColor="text1" w:val="000000"/>
          <w:sz w:val="24"/>
        </w:rPr>
        <w:t xml:space="preserve">- </w:t>
      </w:r>
      <w:r>
        <w:rPr>
          <w:rFonts w:cs="Times New Roman" w:ascii="Times New Roman" w:hAnsi="Times New Roman"/>
          <w:sz w:val="24"/>
          <w:szCs w:val="24"/>
          <w:lang w:eastAsia="ru-RU"/>
        </w:rPr>
        <w:t xml:space="preserve">уведомление об отказе в предоставлении информации </w:t>
      </w:r>
      <w:r>
        <w:rPr>
          <w:rFonts w:cs="Times New Roman" w:ascii="Times New Roman" w:hAnsi="Times New Roman"/>
          <w:sz w:val="24"/>
          <w:szCs w:val="24"/>
        </w:rPr>
        <w:t>об объектах недвижимого имущества, находящихся в муниципальной собственности и предназначенных для сдачи в аренду (далее - уведомление об отказе в предоставлении информации)</w:t>
      </w:r>
      <w:r>
        <w:rPr>
          <w:rFonts w:cs="Times New Roman" w:ascii="Times New Roman" w:hAnsi="Times New Roman"/>
          <w:i/>
          <w:color w:themeColor="text1" w:val="000000"/>
          <w:sz w:val="24"/>
        </w:rPr>
        <w:t xml:space="preserve"> </w:t>
      </w:r>
      <w:r>
        <w:rPr>
          <w:rFonts w:cs="Times New Roman" w:ascii="Times New Roman" w:hAnsi="Times New Roman"/>
          <w:color w:themeColor="text1" w:val="000000"/>
          <w:sz w:val="24"/>
        </w:rPr>
        <w:t>оформленное на бланке Администрации, с указанием даты, регистрационного номера, подписи уполномоченного должностного лица либо подписанное усиленной квалифицированной электронной подписью уполномоченного должностного лица</w:t>
      </w:r>
      <w:r>
        <w:rPr>
          <w:rFonts w:cs="Times New Roman" w:ascii="Times New Roman" w:hAnsi="Times New Roman"/>
          <w:i/>
          <w:color w:themeColor="text1" w:val="000000"/>
          <w:sz w:val="24"/>
        </w:rPr>
        <w:t>.</w:t>
      </w:r>
    </w:p>
    <w:p>
      <w:pPr>
        <w:pStyle w:val="Normal"/>
        <w:suppressAutoHyphens w:val="false"/>
        <w:spacing w:lineRule="auto" w:line="240" w:before="0" w:after="0"/>
        <w:ind w:firstLine="567"/>
        <w:jc w:val="both"/>
        <w:rPr>
          <w:rFonts w:ascii="Times New Roman" w:hAnsi="Times New Roman" w:cs="Times New Roman"/>
          <w:color w:themeColor="text1" w:val="000000"/>
          <w:sz w:val="24"/>
        </w:rPr>
      </w:pPr>
      <w:r>
        <w:rPr>
          <w:rFonts w:cs="Times New Roman" w:ascii="Times New Roman" w:hAnsi="Times New Roman"/>
          <w:color w:themeColor="text1" w:val="000000"/>
          <w:sz w:val="24"/>
        </w:rPr>
        <w:t xml:space="preserve">2.5.3. В случае принятия решения об исправлении опечаток или ошибок в </w:t>
      </w:r>
      <w:r>
        <w:rPr>
          <w:rFonts w:cs="Times New Roman" w:ascii="Times New Roman" w:hAnsi="Times New Roman"/>
          <w:sz w:val="24"/>
          <w:szCs w:val="24"/>
        </w:rPr>
        <w:t>уведомлении о предоставлении информации</w:t>
      </w:r>
      <w:r>
        <w:rPr>
          <w:rFonts w:cs="Times New Roman" w:ascii="Times New Roman" w:hAnsi="Times New Roman"/>
          <w:color w:themeColor="text1" w:val="000000"/>
          <w:sz w:val="24"/>
        </w:rPr>
        <w:t>:</w:t>
      </w:r>
    </w:p>
    <w:p>
      <w:pPr>
        <w:pStyle w:val="Normal"/>
        <w:suppressAutoHyphens w:val="false"/>
        <w:spacing w:lineRule="auto" w:line="240" w:before="0" w:after="0"/>
        <w:ind w:firstLine="567"/>
        <w:jc w:val="both"/>
        <w:rPr>
          <w:rFonts w:ascii="Times New Roman" w:hAnsi="Times New Roman" w:cs="Times New Roman"/>
          <w:i/>
          <w:i/>
          <w:color w:themeColor="text1" w:val="000000"/>
          <w:sz w:val="24"/>
        </w:rPr>
      </w:pPr>
      <w:r>
        <w:rPr>
          <w:rFonts w:cs="Times New Roman" w:ascii="Times New Roman" w:hAnsi="Times New Roman"/>
          <w:color w:themeColor="text1" w:val="000000"/>
          <w:sz w:val="24"/>
          <w:szCs w:val="24"/>
        </w:rPr>
        <w:t xml:space="preserve">- уведомление об исправлении </w:t>
      </w:r>
      <w:r>
        <w:rPr>
          <w:rFonts w:cs="Times New Roman" w:ascii="Times New Roman" w:hAnsi="Times New Roman"/>
          <w:color w:themeColor="text1" w:val="000000"/>
          <w:sz w:val="24"/>
        </w:rPr>
        <w:t>опечаток или ошибок в</w:t>
      </w:r>
      <w:r>
        <w:rPr>
          <w:rFonts w:cs="Times New Roman" w:ascii="Times New Roman" w:hAnsi="Times New Roman"/>
          <w:color w:themeColor="text1" w:val="000000"/>
          <w:sz w:val="24"/>
          <w:szCs w:val="24"/>
        </w:rPr>
        <w:t xml:space="preserve"> </w:t>
      </w:r>
      <w:r>
        <w:rPr>
          <w:rFonts w:cs="Times New Roman" w:ascii="Times New Roman" w:hAnsi="Times New Roman"/>
          <w:sz w:val="24"/>
          <w:szCs w:val="24"/>
        </w:rPr>
        <w:t xml:space="preserve">уведомлении о предоставлении информации (далее - уведомление об исправлении ошибок),  </w:t>
      </w:r>
      <w:r>
        <w:rPr>
          <w:rFonts w:cs="Times New Roman" w:ascii="Times New Roman" w:hAnsi="Times New Roman"/>
          <w:color w:themeColor="text1" w:val="000000"/>
          <w:sz w:val="24"/>
        </w:rPr>
        <w:t>оформленное на бланке Администрации, с указанием даты, регистрационного номера, подписи уполномоченного должностного лица либо подписанное усиленной квалифицированной электронной подписью уполномоченного должностного лица.</w:t>
      </w:r>
    </w:p>
    <w:p>
      <w:pPr>
        <w:pStyle w:val="Normal"/>
        <w:suppressAutoHyphens w:val="false"/>
        <w:spacing w:lineRule="auto" w:line="240" w:before="0" w:after="0"/>
        <w:ind w:firstLine="567"/>
        <w:jc w:val="both"/>
        <w:rPr>
          <w:rFonts w:ascii="Times New Roman" w:hAnsi="Times New Roman" w:cs="Times New Roman"/>
          <w:color w:themeColor="text1" w:val="000000"/>
          <w:sz w:val="24"/>
          <w:szCs w:val="24"/>
        </w:rPr>
      </w:pPr>
      <w:r>
        <w:rPr>
          <w:rFonts w:cs="Times New Roman" w:ascii="Times New Roman" w:hAnsi="Times New Roman"/>
          <w:color w:themeColor="text1" w:val="000000"/>
          <w:sz w:val="24"/>
        </w:rPr>
        <w:t xml:space="preserve">2.5.4. В случае принятия решения об отказе  в исправлении опечаток или ошибок в </w:t>
      </w:r>
      <w:r>
        <w:rPr>
          <w:rFonts w:cs="Times New Roman" w:ascii="Times New Roman" w:hAnsi="Times New Roman"/>
          <w:sz w:val="24"/>
          <w:szCs w:val="24"/>
        </w:rPr>
        <w:t>уведомлении о предоставлении информации:</w:t>
      </w:r>
    </w:p>
    <w:p>
      <w:pPr>
        <w:pStyle w:val="Normal"/>
        <w:suppressAutoHyphens w:val="false"/>
        <w:spacing w:lineRule="auto" w:line="240" w:before="0" w:after="0"/>
        <w:ind w:firstLine="567"/>
        <w:jc w:val="both"/>
        <w:rPr>
          <w:rFonts w:ascii="Times New Roman" w:hAnsi="Times New Roman" w:cs="Times New Roman"/>
          <w:i/>
          <w:i/>
          <w:color w:themeColor="text1" w:val="000000"/>
          <w:sz w:val="24"/>
        </w:rPr>
      </w:pPr>
      <w:r>
        <w:rPr>
          <w:rFonts w:cs="Times New Roman" w:ascii="Times New Roman" w:hAnsi="Times New Roman"/>
          <w:color w:themeColor="text1" w:val="000000"/>
          <w:sz w:val="24"/>
          <w:szCs w:val="24"/>
        </w:rPr>
        <w:t xml:space="preserve">- уведомление об отказе в исправлении </w:t>
      </w:r>
      <w:r>
        <w:rPr>
          <w:rFonts w:cs="Times New Roman" w:ascii="Times New Roman" w:hAnsi="Times New Roman"/>
          <w:color w:themeColor="text1" w:val="000000"/>
          <w:sz w:val="24"/>
        </w:rPr>
        <w:t>опечаток или ошибок в</w:t>
      </w:r>
      <w:r>
        <w:rPr>
          <w:rFonts w:cs="Times New Roman" w:ascii="Times New Roman" w:hAnsi="Times New Roman"/>
          <w:color w:themeColor="text1" w:val="000000"/>
          <w:sz w:val="24"/>
          <w:szCs w:val="24"/>
        </w:rPr>
        <w:t xml:space="preserve"> </w:t>
      </w:r>
      <w:r>
        <w:rPr>
          <w:rFonts w:cs="Times New Roman" w:ascii="Times New Roman" w:hAnsi="Times New Roman"/>
          <w:sz w:val="24"/>
          <w:szCs w:val="24"/>
        </w:rPr>
        <w:t>уведомлении о предоставлении информации (далее - уведомление об отказе в исправлении ошибок)</w:t>
      </w:r>
      <w:r>
        <w:rPr>
          <w:rFonts w:cs="Times New Roman" w:ascii="Times New Roman" w:hAnsi="Times New Roman"/>
          <w:color w:themeColor="text1" w:val="000000"/>
          <w:sz w:val="24"/>
        </w:rPr>
        <w:t xml:space="preserve"> оформленное на бланке Администрации, с указанием даты, регистрационного номера, подписи уполномоченного должностного лица либо подписанное усиленной квалифицированной электронной подписью уполномоченного должностного лица</w:t>
      </w:r>
      <w:r>
        <w:rPr>
          <w:rFonts w:cs="Times New Roman" w:ascii="Times New Roman" w:hAnsi="Times New Roman"/>
          <w:i/>
          <w:color w:themeColor="text1" w:val="000000"/>
          <w:sz w:val="24"/>
        </w:rPr>
        <w:t>.</w:t>
      </w:r>
    </w:p>
    <w:p>
      <w:pPr>
        <w:pStyle w:val="Normal"/>
        <w:spacing w:lineRule="auto" w:line="240" w:before="0" w:after="0"/>
        <w:ind w:firstLine="567"/>
        <w:jc w:val="both"/>
        <w:rPr>
          <w:rFonts w:ascii="Times New Roman" w:hAnsi="Times New Roman" w:cs="Times New Roman"/>
          <w:iCs/>
          <w:color w:val="FF0000"/>
          <w:sz w:val="24"/>
          <w:szCs w:val="28"/>
        </w:rPr>
      </w:pPr>
      <w:r>
        <w:rPr>
          <w:rFonts w:cs="Times New Roman" w:ascii="Times New Roman" w:hAnsi="Times New Roman"/>
          <w:iCs/>
          <w:sz w:val="24"/>
          <w:szCs w:val="28"/>
        </w:rPr>
        <w:t xml:space="preserve">2.5.5. Результат предоставления муниципальной услуги выдается заявителю в форме документа на бумажном носителе лично в Администрации либо направляется в форме электронного документа, подписанного усиленной квалифицированной электронной подписью уполномоченного должностного лица в личный кабинет на </w:t>
      </w:r>
      <w:r>
        <w:rPr>
          <w:rStyle w:val="Hyperlink"/>
          <w:rFonts w:cs="Times New Roman" w:ascii="Times New Roman" w:hAnsi="Times New Roman"/>
          <w:color w:val="auto"/>
          <w:sz w:val="24"/>
          <w:szCs w:val="24"/>
          <w:u w:val="none"/>
          <w:lang w:eastAsia="ru-RU"/>
        </w:rPr>
        <w:t xml:space="preserve">Едином Интернет-портале государственных и муниципальных услуг (функций) Нижегородской области, Едином портале государственных и муниципальных услуг (функций) </w:t>
      </w:r>
      <w:r>
        <w:rPr>
          <w:rFonts w:cs="Times New Roman" w:ascii="Times New Roman" w:hAnsi="Times New Roman"/>
          <w:iCs/>
          <w:sz w:val="24"/>
          <w:szCs w:val="28"/>
        </w:rPr>
        <w:t xml:space="preserve">в зависимости от способа, указанного в расписке о приеме документов или в заявлении. </w:t>
      </w:r>
    </w:p>
    <w:p>
      <w:pPr>
        <w:pStyle w:val="Normal"/>
        <w:suppressAutoHyphens w:val="false"/>
        <w:spacing w:lineRule="auto" w:line="240" w:before="0" w:after="0"/>
        <w:ind w:firstLine="567"/>
        <w:jc w:val="both"/>
        <w:rPr>
          <w:rFonts w:ascii="Times New Roman" w:hAnsi="Times New Roman" w:cs="Times New Roman"/>
          <w:color w:themeColor="text1" w:val="000000"/>
          <w:sz w:val="24"/>
        </w:rPr>
      </w:pPr>
      <w:r>
        <w:rPr>
          <w:rFonts w:cs="Times New Roman" w:ascii="Times New Roman" w:hAnsi="Times New Roman"/>
          <w:color w:themeColor="text1" w:val="000000"/>
          <w:sz w:val="24"/>
          <w:szCs w:val="24"/>
        </w:rPr>
        <w:t>2.6. Срок предоставления муниципальной услуги.</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2.6.1. Муниципальная услуга предоставляется заявителю в течение 10 рабочих дней со дня регистрации в Администрации заявления о предоставлении информации об объектах недвижимого имущества, находящихся в муниципальной собственности и предназначенных для сдачи в аренду.</w:t>
      </w:r>
    </w:p>
    <w:p>
      <w:pPr>
        <w:pStyle w:val="Normal"/>
        <w:suppressAutoHyphens w:val="false"/>
        <w:spacing w:lineRule="auto" w:line="240" w:before="0" w:after="0"/>
        <w:ind w:firstLine="567"/>
        <w:jc w:val="both"/>
        <w:rPr>
          <w:rFonts w:ascii="Times New Roman" w:hAnsi="Times New Roman" w:cs="Times New Roman"/>
          <w:color w:themeColor="text1" w:val="000000"/>
          <w:sz w:val="24"/>
          <w:szCs w:val="28"/>
          <w:lang w:eastAsia="ru-RU"/>
        </w:rPr>
      </w:pPr>
      <w:r>
        <w:rPr>
          <w:rFonts w:cs="Times New Roman" w:ascii="Times New Roman" w:hAnsi="Times New Roman"/>
          <w:sz w:val="24"/>
          <w:szCs w:val="24"/>
          <w:lang w:eastAsia="ru-RU"/>
        </w:rPr>
        <w:t>2</w:t>
      </w:r>
      <w:r>
        <w:rPr>
          <w:rFonts w:cs="Times New Roman" w:ascii="Times New Roman" w:hAnsi="Times New Roman"/>
          <w:color w:themeColor="text1" w:val="000000"/>
          <w:sz w:val="24"/>
          <w:szCs w:val="28"/>
          <w:lang w:eastAsia="ru-RU"/>
        </w:rPr>
        <w:t xml:space="preserve">.6.2. Рассмотрение заявления об исправлении ошибок или опечаток в  </w:t>
      </w:r>
      <w:r>
        <w:rPr>
          <w:rFonts w:cs="Times New Roman" w:ascii="Times New Roman" w:hAnsi="Times New Roman"/>
          <w:sz w:val="24"/>
          <w:szCs w:val="28"/>
          <w:lang w:eastAsia="ru-RU"/>
        </w:rPr>
        <w:t xml:space="preserve">уведомлении о предоставлении информации </w:t>
      </w:r>
      <w:r>
        <w:rPr>
          <w:rFonts w:cs="Times New Roman" w:ascii="Times New Roman" w:hAnsi="Times New Roman"/>
          <w:color w:themeColor="text1" w:val="000000"/>
          <w:sz w:val="24"/>
          <w:szCs w:val="28"/>
          <w:lang w:eastAsia="ru-RU"/>
        </w:rPr>
        <w:t xml:space="preserve">осуществляется  </w:t>
      </w:r>
      <w:r>
        <w:rPr>
          <w:rFonts w:cs="Times New Roman" w:ascii="Times New Roman" w:hAnsi="Times New Roman"/>
          <w:sz w:val="24"/>
          <w:szCs w:val="24"/>
          <w:lang w:eastAsia="ru-RU"/>
        </w:rPr>
        <w:t>в течение 5 рабочих дней со дня получения соответствующего заявления и прилагаемых к нему документов.</w:t>
      </w:r>
      <w:r>
        <w:rPr>
          <w:rFonts w:cs="Times New Roman" w:ascii="Times New Roman" w:hAnsi="Times New Roman"/>
          <w:color w:themeColor="text1" w:val="000000"/>
          <w:sz w:val="24"/>
          <w:szCs w:val="28"/>
          <w:lang w:eastAsia="ru-RU"/>
        </w:rPr>
        <w:t xml:space="preserve"> </w:t>
      </w:r>
    </w:p>
    <w:p>
      <w:pPr>
        <w:pStyle w:val="Normal"/>
        <w:suppressAutoHyphens w:val="false"/>
        <w:spacing w:lineRule="auto" w:line="240" w:before="0" w:after="0"/>
        <w:ind w:firstLine="567"/>
        <w:jc w:val="both"/>
        <w:rPr>
          <w:rFonts w:ascii="Times New Roman" w:hAnsi="Times New Roman" w:cs="Times New Roman"/>
          <w:szCs w:val="24"/>
        </w:rPr>
      </w:pPr>
      <w:r>
        <w:rPr>
          <w:rFonts w:cs="Times New Roman" w:ascii="Times New Roman" w:hAnsi="Times New Roman"/>
          <w:color w:val="000000"/>
          <w:sz w:val="24"/>
          <w:szCs w:val="28"/>
        </w:rPr>
        <w:t xml:space="preserve">2.7. </w:t>
      </w:r>
      <w:r>
        <w:rPr>
          <w:rFonts w:cs="Times New Roman" w:ascii="Times New Roman" w:hAnsi="Times New Roman"/>
          <w:sz w:val="24"/>
          <w:szCs w:val="24"/>
        </w:rPr>
        <w:t xml:space="preserve">Перечень нормативных правовых актов, регулирующих отношения, возникающие в связи с предоставлением муниципальной услуги (с указанием их реквизитов и источников официального опубликования), размещен на официальном сайте Администрации в сети Интернет, в федеральной информационной системе «Единый портал государственных и муниципальных услуг (функций)» </w:t>
      </w:r>
      <w:hyperlink r:id="rId6">
        <w:r>
          <w:rPr>
            <w:rStyle w:val="Hyperlink"/>
            <w:rFonts w:cs="Times New Roman" w:ascii="Times New Roman" w:hAnsi="Times New Roman"/>
            <w:sz w:val="24"/>
            <w:szCs w:val="24"/>
            <w:lang w:val="en-US"/>
          </w:rPr>
          <w:t>www</w:t>
        </w:r>
        <w:r>
          <w:rPr>
            <w:rStyle w:val="Hyperlink"/>
            <w:rFonts w:cs="Times New Roman" w:ascii="Times New Roman" w:hAnsi="Times New Roman"/>
            <w:sz w:val="24"/>
            <w:szCs w:val="24"/>
          </w:rPr>
          <w:t>.</w:t>
        </w:r>
        <w:r>
          <w:rPr>
            <w:rStyle w:val="Hyperlink"/>
            <w:rFonts w:cs="Times New Roman" w:ascii="Times New Roman" w:hAnsi="Times New Roman"/>
            <w:sz w:val="24"/>
            <w:szCs w:val="24"/>
            <w:lang w:val="en-US"/>
          </w:rPr>
          <w:t>gosuslugi</w:t>
        </w:r>
        <w:r>
          <w:rPr>
            <w:rStyle w:val="Hyperlink"/>
            <w:rFonts w:cs="Times New Roman" w:ascii="Times New Roman" w:hAnsi="Times New Roman"/>
            <w:sz w:val="24"/>
            <w:szCs w:val="24"/>
          </w:rPr>
          <w:t>.</w:t>
        </w:r>
        <w:r>
          <w:rPr>
            <w:rStyle w:val="Hyperlink"/>
            <w:rFonts w:cs="Times New Roman" w:ascii="Times New Roman" w:hAnsi="Times New Roman"/>
            <w:sz w:val="24"/>
            <w:szCs w:val="24"/>
            <w:lang w:val="en-US"/>
          </w:rPr>
          <w:t>ru</w:t>
        </w:r>
      </w:hyperlink>
      <w:r>
        <w:rPr>
          <w:rFonts w:cs="Times New Roman" w:ascii="Times New Roman" w:hAnsi="Times New Roman"/>
          <w:sz w:val="24"/>
          <w:szCs w:val="24"/>
        </w:rPr>
        <w:t xml:space="preserve">, в федеральном реестре, на сайте государственной информационной системы Нижегородской области «Единый Интернет-портал государственных и муниципальных услуг (функций) Нижегородской области» </w:t>
      </w:r>
      <w:hyperlink r:id="rId7">
        <w:r>
          <w:rPr>
            <w:rStyle w:val="Hyperlink"/>
            <w:rFonts w:cs="Times New Roman" w:ascii="Times New Roman" w:hAnsi="Times New Roman"/>
            <w:sz w:val="24"/>
            <w:szCs w:val="24"/>
            <w:lang w:val="en-US"/>
          </w:rPr>
          <w:t>www</w:t>
        </w:r>
        <w:r>
          <w:rPr>
            <w:rStyle w:val="Hyperlink"/>
            <w:rFonts w:cs="Times New Roman" w:ascii="Times New Roman" w:hAnsi="Times New Roman"/>
            <w:sz w:val="24"/>
            <w:szCs w:val="24"/>
          </w:rPr>
          <w:t>.</w:t>
        </w:r>
        <w:r>
          <w:rPr>
            <w:rStyle w:val="Hyperlink"/>
            <w:rFonts w:cs="Times New Roman" w:ascii="Times New Roman" w:hAnsi="Times New Roman"/>
            <w:sz w:val="24"/>
            <w:szCs w:val="24"/>
            <w:lang w:val="en-US"/>
          </w:rPr>
          <w:t>gu</w:t>
        </w:r>
        <w:r>
          <w:rPr>
            <w:rStyle w:val="Hyperlink"/>
            <w:rFonts w:cs="Times New Roman" w:ascii="Times New Roman" w:hAnsi="Times New Roman"/>
            <w:sz w:val="24"/>
            <w:szCs w:val="24"/>
          </w:rPr>
          <w:t>.</w:t>
        </w:r>
        <w:r>
          <w:rPr>
            <w:rStyle w:val="Hyperlink"/>
            <w:rFonts w:cs="Times New Roman" w:ascii="Times New Roman" w:hAnsi="Times New Roman"/>
            <w:sz w:val="24"/>
            <w:szCs w:val="24"/>
            <w:lang w:val="en-US"/>
          </w:rPr>
          <w:t>nnov</w:t>
        </w:r>
        <w:r>
          <w:rPr>
            <w:rStyle w:val="Hyperlink"/>
            <w:rFonts w:cs="Times New Roman" w:ascii="Times New Roman" w:hAnsi="Times New Roman"/>
            <w:sz w:val="24"/>
            <w:szCs w:val="24"/>
          </w:rPr>
          <w:t>.</w:t>
        </w:r>
        <w:r>
          <w:rPr>
            <w:rStyle w:val="Hyperlink"/>
            <w:rFonts w:cs="Times New Roman" w:ascii="Times New Roman" w:hAnsi="Times New Roman"/>
            <w:sz w:val="24"/>
            <w:szCs w:val="24"/>
            <w:lang w:val="en-US"/>
          </w:rPr>
          <w:t>ru</w:t>
        </w:r>
      </w:hyperlink>
      <w:r>
        <w:rPr/>
        <w:t xml:space="preserve">, </w:t>
      </w:r>
      <w:r>
        <w:rPr>
          <w:rFonts w:cs="Times New Roman" w:ascii="Times New Roman" w:hAnsi="Times New Roman"/>
          <w:sz w:val="24"/>
          <w:szCs w:val="24"/>
        </w:rPr>
        <w:t>в федеральном реестре.</w:t>
      </w:r>
    </w:p>
    <w:p>
      <w:pPr>
        <w:pStyle w:val="Normal"/>
        <w:spacing w:lineRule="auto" w:line="240" w:before="0" w:after="0"/>
        <w:ind w:firstLine="567"/>
        <w:jc w:val="both"/>
        <w:rPr>
          <w:rStyle w:val="Style14"/>
          <w:rFonts w:ascii="Times New Roman" w:hAnsi="Times New Roman"/>
          <w:iCs/>
          <w:sz w:val="24"/>
          <w:szCs w:val="24"/>
        </w:rPr>
      </w:pPr>
      <w:r>
        <w:rPr>
          <w:rStyle w:val="Style14"/>
          <w:rFonts w:ascii="Times New Roman" w:hAnsi="Times New Roman"/>
          <w:iCs/>
          <w:sz w:val="24"/>
          <w:szCs w:val="24"/>
        </w:rPr>
        <w:t>2.8. Исчерпывающий перечень документов, необходимых в соответствии с нормативными правовыми актами, для предоставления информации об объектах недвижимого имущества, находящихся в муниципальной собственности и предназначенных для сдачи в аренду:</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2.8.1. Исчерпывающий перечень документов, подлежащих представлению заявителем самостоятельно:</w:t>
      </w:r>
    </w:p>
    <w:p>
      <w:pPr>
        <w:pStyle w:val="Normal"/>
        <w:spacing w:lineRule="auto" w:line="240" w:before="0" w:after="0"/>
        <w:ind w:firstLine="567"/>
        <w:jc w:val="both"/>
        <w:rPr>
          <w:rFonts w:ascii="Times New Roman" w:hAnsi="Times New Roman" w:cs="Times New Roman"/>
          <w:bCs/>
          <w:sz w:val="24"/>
          <w:szCs w:val="24"/>
        </w:rPr>
      </w:pPr>
      <w:r>
        <w:rPr>
          <w:rFonts w:cs="Times New Roman" w:ascii="Times New Roman" w:hAnsi="Times New Roman"/>
          <w:bCs/>
          <w:sz w:val="24"/>
          <w:szCs w:val="24"/>
        </w:rPr>
        <w:t xml:space="preserve">1) заявление </w:t>
      </w:r>
      <w:r>
        <w:rPr>
          <w:rFonts w:cs="Times New Roman" w:ascii="Times New Roman" w:hAnsi="Times New Roman"/>
          <w:color w:val="000000"/>
          <w:sz w:val="24"/>
          <w:szCs w:val="24"/>
        </w:rPr>
        <w:t xml:space="preserve">о </w:t>
      </w:r>
      <w:r>
        <w:rPr>
          <w:rFonts w:cs="Times New Roman" w:ascii="Times New Roman" w:hAnsi="Times New Roman"/>
          <w:sz w:val="24"/>
          <w:szCs w:val="24"/>
        </w:rPr>
        <w:t>предоставлении информации об объектах недвижимого имущества, находящихся в муниципальной собственности и предназначенных для сдачи в аренду</w:t>
      </w:r>
      <w:r>
        <w:rPr>
          <w:rFonts w:cs="Times New Roman" w:ascii="Times New Roman" w:hAnsi="Times New Roman"/>
          <w:bCs/>
          <w:sz w:val="24"/>
          <w:szCs w:val="24"/>
        </w:rPr>
        <w:t xml:space="preserve"> по форме согласно приложению  1 к настоящему Регламенту (далее – заявление о предоставлении информации);</w:t>
      </w:r>
    </w:p>
    <w:p>
      <w:pPr>
        <w:pStyle w:val="Normal"/>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bCs/>
          <w:sz w:val="24"/>
          <w:szCs w:val="24"/>
        </w:rPr>
        <w:t xml:space="preserve">2) документы, удостоверяющие личность заявителя – физического лица (при личном обращении для удостоверения личности и проверки правильности внесения данных в заявление) (паспорт гражданина РФ (выданный ФМС (МВД России), МИД РФ), временное удостоверение личности гражданина РФ по форме № 2-П (выданное  МВД России), паспорт гражданина СССР образца 1974 года (выданный  органами внутренних дел СССР, РФ), </w:t>
      </w:r>
      <w:r>
        <w:rPr>
          <w:rFonts w:cs="Times New Roman" w:ascii="Times New Roman" w:hAnsi="Times New Roman"/>
          <w:sz w:val="24"/>
          <w:szCs w:val="24"/>
        </w:rPr>
        <w:t xml:space="preserve">вид на жительство </w:t>
      </w:r>
      <w:r>
        <w:rPr>
          <w:rFonts w:cs="Times New Roman" w:ascii="Times New Roman" w:hAnsi="Times New Roman"/>
          <w:bCs/>
          <w:color w:val="000000"/>
          <w:sz w:val="24"/>
          <w:szCs w:val="24"/>
        </w:rPr>
        <w:t>(выданный ФМС (МВД России), МИДРФ)</w:t>
      </w:r>
      <w:r>
        <w:rPr>
          <w:rFonts w:cs="Times New Roman" w:ascii="Times New Roman" w:hAnsi="Times New Roman"/>
          <w:sz w:val="24"/>
          <w:szCs w:val="24"/>
        </w:rPr>
        <w:t xml:space="preserve">, национальный паспорт иностранного гражданина, иной документ, установленный федеральным законодательством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разрешение на временное проживание </w:t>
      </w:r>
      <w:r>
        <w:rPr>
          <w:rFonts w:cs="Times New Roman" w:ascii="Times New Roman" w:hAnsi="Times New Roman"/>
          <w:bCs/>
          <w:color w:val="000000"/>
          <w:sz w:val="24"/>
          <w:szCs w:val="24"/>
        </w:rPr>
        <w:t>(выданное МВД России, МИД РФ) (предоставляется оригинал и копия)</w:t>
      </w:r>
      <w:r>
        <w:rPr>
          <w:rFonts w:cs="Times New Roman" w:ascii="Times New Roman" w:hAnsi="Times New Roman"/>
          <w:color w:val="000000"/>
          <w:sz w:val="24"/>
          <w:szCs w:val="24"/>
        </w:rPr>
        <w:t>;</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bCs/>
          <w:sz w:val="24"/>
          <w:szCs w:val="24"/>
        </w:rPr>
        <w:t xml:space="preserve">3) </w:t>
      </w:r>
      <w:r>
        <w:rPr>
          <w:rFonts w:cs="Times New Roman" w:ascii="Times New Roman" w:hAnsi="Times New Roman"/>
          <w:sz w:val="24"/>
          <w:szCs w:val="24"/>
        </w:rPr>
        <w:t>доверенность на лицо, имеющее право действовать от имени заявителя, в которой должно быть отражено паспортные данные представителя, право подачи заявления и (или) получения результата услуги) (предоставляется оригинал и копия);</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4) документы, подтверждающие полномочия представлять юридическое лицо – приказ о назначении на должность или решение о назначении на должность (протокол общего собрания) (предоставляется оригинал и копия);</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5) документы, удостоверяющие личность представителя заявителя - физического лица для удостоверения личности </w:t>
      </w:r>
      <w:r>
        <w:rPr>
          <w:rFonts w:cs="Times New Roman" w:ascii="Times New Roman" w:hAnsi="Times New Roman"/>
          <w:bCs/>
          <w:sz w:val="24"/>
          <w:szCs w:val="24"/>
        </w:rPr>
        <w:t xml:space="preserve">(при личном обращении) (паспорт гражданина РФ (выданный ФМС (МВД России), МИД РФ),  временное удостоверение личности гражданина РФ по форме № 2-П (выданное МВД России), паспорт гражданина СССР образца 1974 года (выданный органами внутренних дел СССР, РФ), </w:t>
      </w:r>
      <w:r>
        <w:rPr>
          <w:rFonts w:cs="Times New Roman" w:ascii="Times New Roman" w:hAnsi="Times New Roman"/>
          <w:sz w:val="24"/>
          <w:szCs w:val="24"/>
        </w:rPr>
        <w:t xml:space="preserve">национальный паспорт иностранного гражданина, иной документ, установленный федеральным законодательством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разрешение на временное проживание </w:t>
      </w:r>
      <w:r>
        <w:rPr>
          <w:rFonts w:cs="Times New Roman" w:ascii="Times New Roman" w:hAnsi="Times New Roman"/>
          <w:bCs/>
          <w:color w:val="000000"/>
          <w:sz w:val="24"/>
          <w:szCs w:val="24"/>
        </w:rPr>
        <w:t>(выданное МВД России, МИД РФ) (предоставляется оригинал)</w:t>
      </w:r>
      <w:r>
        <w:rPr>
          <w:rFonts w:cs="Times New Roman" w:ascii="Times New Roman" w:hAnsi="Times New Roman"/>
          <w:sz w:val="24"/>
          <w:szCs w:val="24"/>
        </w:rPr>
        <w:t>.</w:t>
      </w:r>
    </w:p>
    <w:p>
      <w:pPr>
        <w:pStyle w:val="Normal"/>
        <w:widowControl w:val="false"/>
        <w:spacing w:lineRule="auto" w:line="240" w:before="0" w:after="0"/>
        <w:ind w:firstLine="539"/>
        <w:jc w:val="both"/>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Для юридических лиц и их уполномоченных представителей:</w:t>
      </w:r>
    </w:p>
    <w:p>
      <w:pPr>
        <w:pStyle w:val="Normal"/>
        <w:spacing w:lineRule="atLeast" w:line="280" w:before="0" w:after="1"/>
        <w:ind w:firstLine="540"/>
        <w:jc w:val="both"/>
        <w:rPr>
          <w:rFonts w:ascii="Times New Roman" w:hAnsi="Times New Roman"/>
          <w:sz w:val="24"/>
          <w:szCs w:val="24"/>
        </w:rPr>
      </w:pPr>
      <w:r>
        <w:rPr>
          <w:rFonts w:ascii="Times New Roman" w:hAnsi="Times New Roman"/>
          <w:sz w:val="24"/>
          <w:szCs w:val="24"/>
        </w:rPr>
        <w:t>- копия учредительных документов юридического лица (Устав (Положения) со всеми зарегистрированными изменениями и дополнениями;</w:t>
      </w:r>
    </w:p>
    <w:p>
      <w:pPr>
        <w:pStyle w:val="Normal"/>
        <w:spacing w:lineRule="atLeast" w:line="280" w:before="0" w:after="1"/>
        <w:ind w:firstLine="540"/>
        <w:jc w:val="both"/>
        <w:rPr>
          <w:rFonts w:ascii="Times New Roman" w:hAnsi="Times New Roman"/>
          <w:sz w:val="24"/>
          <w:szCs w:val="24"/>
        </w:rPr>
      </w:pPr>
      <w:r>
        <w:rPr>
          <w:rFonts w:ascii="Times New Roman" w:hAnsi="Times New Roman"/>
          <w:sz w:val="24"/>
          <w:szCs w:val="24"/>
        </w:rPr>
        <w:t>- копия свидетельства о постановке на учет в налоговом органе (ИНН);</w:t>
      </w:r>
    </w:p>
    <w:p>
      <w:pPr>
        <w:pStyle w:val="Normal"/>
        <w:spacing w:lineRule="atLeast" w:line="280" w:before="0" w:after="1"/>
        <w:ind w:firstLine="540"/>
        <w:jc w:val="both"/>
        <w:rPr>
          <w:rFonts w:ascii="Times New Roman" w:hAnsi="Times New Roman"/>
          <w:sz w:val="24"/>
          <w:szCs w:val="24"/>
        </w:rPr>
      </w:pPr>
      <w:r>
        <w:rPr>
          <w:rFonts w:ascii="Times New Roman" w:hAnsi="Times New Roman"/>
          <w:sz w:val="24"/>
          <w:szCs w:val="24"/>
        </w:rPr>
        <w:t>- копия свидетельства о внесении в единый государственный реестр юридических лиц (ЕГРЮЛ);</w:t>
      </w:r>
    </w:p>
    <w:p>
      <w:pPr>
        <w:pStyle w:val="Normal"/>
        <w:spacing w:lineRule="atLeast" w:line="280" w:before="0" w:after="1"/>
        <w:ind w:firstLine="540"/>
        <w:jc w:val="both"/>
        <w:rPr>
          <w:rFonts w:ascii="Times New Roman" w:hAnsi="Times New Roman"/>
          <w:sz w:val="24"/>
          <w:szCs w:val="24"/>
        </w:rPr>
      </w:pPr>
      <w:r>
        <w:rPr>
          <w:rFonts w:ascii="Times New Roman" w:hAnsi="Times New Roman"/>
          <w:sz w:val="24"/>
          <w:szCs w:val="24"/>
        </w:rPr>
        <w:t xml:space="preserve">- справка о средней численности работников за предшествующий календарный год, определяемая в соответствии с </w:t>
      </w:r>
      <w:hyperlink r:id="rId8">
        <w:r>
          <w:rPr>
            <w:rStyle w:val="Hyperlink"/>
            <w:rFonts w:ascii="Times New Roman" w:hAnsi="Times New Roman"/>
            <w:sz w:val="24"/>
            <w:szCs w:val="24"/>
          </w:rPr>
          <w:t>ч. 6 ст. 4</w:t>
        </w:r>
      </w:hyperlink>
      <w:r>
        <w:rPr>
          <w:rFonts w:ascii="Times New Roman" w:hAnsi="Times New Roman"/>
          <w:sz w:val="24"/>
          <w:szCs w:val="24"/>
        </w:rPr>
        <w:t xml:space="preserve"> Федерального закона от 24.07.2007 № 209-ФЗ «О развитии малого и среднего предпринимательства в Российской Федерации», подписанная руководителем и заверенная печатью юридического лица;</w:t>
      </w:r>
    </w:p>
    <w:p>
      <w:pPr>
        <w:pStyle w:val="Normal"/>
        <w:spacing w:lineRule="atLeast" w:line="280" w:before="0" w:after="1"/>
        <w:ind w:firstLine="540"/>
        <w:jc w:val="both"/>
        <w:rPr>
          <w:rFonts w:ascii="Times New Roman" w:hAnsi="Times New Roman"/>
          <w:sz w:val="24"/>
          <w:szCs w:val="24"/>
        </w:rPr>
      </w:pPr>
      <w:r>
        <w:rPr>
          <w:rFonts w:ascii="Times New Roman" w:hAnsi="Times New Roman"/>
          <w:sz w:val="24"/>
          <w:szCs w:val="24"/>
        </w:rPr>
        <w:t>- справка о выручке от реализации товаров (работ, услуг) или о балансовой стоимости активов (остаточной стоимости основных средств и нематериальных активов) за предшествующий календарный год, подписанная руководителем и главным бухгалтером и заверенная печатью юридического лица;</w:t>
      </w:r>
    </w:p>
    <w:p>
      <w:pPr>
        <w:pStyle w:val="Normal"/>
        <w:spacing w:lineRule="atLeast" w:line="280" w:before="0" w:after="1"/>
        <w:ind w:firstLine="540"/>
        <w:jc w:val="both"/>
        <w:rPr>
          <w:rFonts w:ascii="Times New Roman" w:hAnsi="Times New Roman"/>
          <w:sz w:val="24"/>
          <w:szCs w:val="24"/>
        </w:rPr>
      </w:pPr>
      <w:r>
        <w:rPr>
          <w:rFonts w:ascii="Times New Roman" w:hAnsi="Times New Roman"/>
          <w:sz w:val="24"/>
          <w:szCs w:val="24"/>
        </w:rPr>
        <w:t>- документ об избрании (назначении) руководителя на должность;</w:t>
      </w:r>
    </w:p>
    <w:p>
      <w:pPr>
        <w:pStyle w:val="Normal"/>
        <w:spacing w:lineRule="atLeast" w:line="280" w:before="0" w:after="1"/>
        <w:ind w:firstLine="540"/>
        <w:jc w:val="both"/>
        <w:rPr>
          <w:rFonts w:ascii="Times New Roman" w:hAnsi="Times New Roman"/>
          <w:sz w:val="24"/>
          <w:szCs w:val="24"/>
        </w:rPr>
      </w:pPr>
      <w:r>
        <w:rPr>
          <w:rFonts w:ascii="Times New Roman" w:hAnsi="Times New Roman"/>
          <w:sz w:val="24"/>
          <w:szCs w:val="24"/>
        </w:rPr>
        <w:t>- доверенность представителя (в случае представления документов доверенным лицом).</w:t>
      </w:r>
    </w:p>
    <w:p>
      <w:pPr>
        <w:pStyle w:val="Normal"/>
        <w:spacing w:lineRule="atLeast" w:line="280" w:before="0" w:after="1"/>
        <w:ind w:firstLine="540"/>
        <w:jc w:val="both"/>
        <w:rPr>
          <w:rFonts w:ascii="Times New Roman" w:hAnsi="Times New Roman"/>
          <w:sz w:val="24"/>
          <w:szCs w:val="24"/>
        </w:rPr>
      </w:pPr>
      <w:r>
        <w:rPr>
          <w:rFonts w:ascii="Times New Roman" w:hAnsi="Times New Roman"/>
          <w:sz w:val="24"/>
          <w:szCs w:val="24"/>
        </w:rPr>
        <w:t>- копия документа, удостоверяющего личность лица, имеющего право действовать от имени заявителя без доверенности, либо его доверенного лица в случае, если интересы заявителя предоставляет доверенное лицо.</w:t>
      </w:r>
    </w:p>
    <w:p>
      <w:pPr>
        <w:pStyle w:val="Normal"/>
        <w:spacing w:lineRule="atLeast" w:line="280" w:before="0" w:after="1"/>
        <w:ind w:firstLine="540"/>
        <w:jc w:val="both"/>
        <w:rPr>
          <w:rFonts w:ascii="Times New Roman" w:hAnsi="Times New Roman"/>
          <w:sz w:val="24"/>
          <w:szCs w:val="24"/>
        </w:rPr>
      </w:pPr>
      <w:r>
        <w:rPr>
          <w:rFonts w:ascii="Times New Roman" w:hAnsi="Times New Roman"/>
          <w:sz w:val="24"/>
          <w:szCs w:val="24"/>
        </w:rPr>
        <w:t>- копии документов, подтверждающих право юридического лица на получение объектов в пользование без процедуры торгов (в соответствии с ст. 17.1 Федерального закона от 26.07.2006 № 135-ФЗ «О защите конкуренции»).</w:t>
      </w:r>
    </w:p>
    <w:p>
      <w:pPr>
        <w:pStyle w:val="Normal"/>
        <w:widowControl w:val="false"/>
        <w:spacing w:lineRule="auto" w:line="240" w:before="0" w:after="0"/>
        <w:ind w:firstLine="53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Для индивидуальных предпринимателей и их уполномоченных представителей:</w:t>
      </w:r>
    </w:p>
    <w:p>
      <w:pPr>
        <w:pStyle w:val="Normal"/>
        <w:spacing w:lineRule="atLeast" w:line="280" w:before="0" w:after="1"/>
        <w:ind w:firstLine="540"/>
        <w:jc w:val="both"/>
        <w:rPr>
          <w:rFonts w:ascii="Times New Roman" w:hAnsi="Times New Roman"/>
          <w:sz w:val="24"/>
          <w:szCs w:val="24"/>
        </w:rPr>
      </w:pPr>
      <w:r>
        <w:rPr>
          <w:rFonts w:ascii="Times New Roman" w:hAnsi="Times New Roman"/>
          <w:sz w:val="24"/>
          <w:szCs w:val="24"/>
        </w:rPr>
        <w:t>- копия свидетельства о государственной регистрации предпринимателя;</w:t>
      </w:r>
    </w:p>
    <w:p>
      <w:pPr>
        <w:pStyle w:val="Normal"/>
        <w:spacing w:lineRule="atLeast" w:line="280" w:before="0" w:after="1"/>
        <w:ind w:firstLine="540"/>
        <w:jc w:val="both"/>
        <w:rPr>
          <w:rFonts w:ascii="Times New Roman" w:hAnsi="Times New Roman"/>
          <w:sz w:val="24"/>
          <w:szCs w:val="24"/>
        </w:rPr>
      </w:pPr>
      <w:r>
        <w:rPr>
          <w:rFonts w:ascii="Times New Roman" w:hAnsi="Times New Roman"/>
          <w:sz w:val="24"/>
          <w:szCs w:val="24"/>
        </w:rPr>
        <w:t>- копия свидетельства о постановке на учет в налоговом органе (ИНН);</w:t>
      </w:r>
    </w:p>
    <w:p>
      <w:pPr>
        <w:pStyle w:val="Normal"/>
        <w:spacing w:lineRule="atLeast" w:line="280" w:before="0" w:after="1"/>
        <w:ind w:firstLine="540"/>
        <w:jc w:val="both"/>
        <w:rPr>
          <w:rFonts w:ascii="Times New Roman" w:hAnsi="Times New Roman"/>
          <w:sz w:val="24"/>
          <w:szCs w:val="24"/>
        </w:rPr>
      </w:pPr>
      <w:r>
        <w:rPr>
          <w:rFonts w:ascii="Times New Roman" w:hAnsi="Times New Roman"/>
          <w:sz w:val="24"/>
          <w:szCs w:val="24"/>
        </w:rPr>
        <w:t>- копия свидетельства о внесении в единый государственный реестр индивидуальных предпринимателей (ЕГРИП);</w:t>
      </w:r>
    </w:p>
    <w:p>
      <w:pPr>
        <w:pStyle w:val="Normal"/>
        <w:spacing w:lineRule="atLeast" w:line="280" w:before="0" w:after="1"/>
        <w:ind w:firstLine="540"/>
        <w:jc w:val="both"/>
        <w:rPr>
          <w:rFonts w:ascii="Times New Roman" w:hAnsi="Times New Roman"/>
          <w:sz w:val="24"/>
          <w:szCs w:val="24"/>
        </w:rPr>
      </w:pPr>
      <w:r>
        <w:rPr>
          <w:rFonts w:ascii="Times New Roman" w:hAnsi="Times New Roman"/>
          <w:sz w:val="24"/>
          <w:szCs w:val="24"/>
        </w:rPr>
        <w:t>- доверенность представителя (в случае представления документов доверенным лицом);</w:t>
      </w:r>
    </w:p>
    <w:p>
      <w:pPr>
        <w:pStyle w:val="Normal"/>
        <w:spacing w:lineRule="atLeast" w:line="280" w:before="0" w:after="1"/>
        <w:ind w:firstLine="540"/>
        <w:jc w:val="both"/>
        <w:rPr>
          <w:rFonts w:ascii="Times New Roman" w:hAnsi="Times New Roman"/>
          <w:sz w:val="24"/>
          <w:szCs w:val="24"/>
        </w:rPr>
      </w:pPr>
      <w:r>
        <w:rPr>
          <w:rFonts w:ascii="Times New Roman" w:hAnsi="Times New Roman"/>
          <w:sz w:val="24"/>
          <w:szCs w:val="24"/>
        </w:rPr>
        <w:t>- копия документа, удостоверяющего личность лица, имеющего право действовать от имени заявителя без доверенности, либо его доверенного лица в случае, если интересы заявителя предоставляет доверенное лицо.</w:t>
      </w:r>
    </w:p>
    <w:p>
      <w:pPr>
        <w:pStyle w:val="Normal"/>
        <w:spacing w:lineRule="atLeast" w:line="280" w:before="0" w:after="1"/>
        <w:ind w:firstLine="540"/>
        <w:jc w:val="both"/>
        <w:rPr>
          <w:rFonts w:ascii="Times New Roman" w:hAnsi="Times New Roman"/>
          <w:sz w:val="24"/>
          <w:szCs w:val="24"/>
        </w:rPr>
      </w:pPr>
      <w:r>
        <w:rPr>
          <w:rFonts w:ascii="Times New Roman" w:hAnsi="Times New Roman"/>
          <w:sz w:val="24"/>
          <w:szCs w:val="24"/>
        </w:rPr>
        <w:t>- копии документов, подтверждающих право индивидуального предпринимателя на получение объектов в пользование без процедуры торгов (в соответствии с ст.17.1. Федерального закона от 26.07.2006 № 135-ФЗ «О защите конкуренции»).</w:t>
      </w:r>
    </w:p>
    <w:p>
      <w:pPr>
        <w:pStyle w:val="Normal"/>
        <w:spacing w:lineRule="atLeast" w:line="280" w:before="0" w:after="1"/>
        <w:ind w:firstLine="54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Для физических лиц, не являющиеся индивидуальными предпринимателями и применяющих специальный налоговый режим "Налог на профессиональный доход" и их уполномоченных представителей:</w:t>
      </w:r>
    </w:p>
    <w:p>
      <w:pPr>
        <w:pStyle w:val="Normal"/>
        <w:spacing w:lineRule="atLeast" w:line="280" w:before="0" w:after="1"/>
        <w:ind w:firstLine="540"/>
        <w:jc w:val="both"/>
        <w:rPr>
          <w:rFonts w:ascii="Times New Roman" w:hAnsi="Times New Roman"/>
          <w:sz w:val="24"/>
          <w:szCs w:val="24"/>
        </w:rPr>
      </w:pPr>
      <w:r>
        <w:rPr>
          <w:rFonts w:ascii="Times New Roman" w:hAnsi="Times New Roman"/>
          <w:sz w:val="24"/>
          <w:szCs w:val="24"/>
        </w:rPr>
        <w:t>- справка налогового органа о постановке на учет в качестве физического лица, не являющегося индивидуальными предпринимателями и применяющим специальный налоговый режим "Налог на профессиональный доход", в электронном виде или на бумажном носителе;</w:t>
      </w:r>
    </w:p>
    <w:p>
      <w:pPr>
        <w:pStyle w:val="Normal"/>
        <w:spacing w:lineRule="atLeast" w:line="280" w:before="0" w:after="1"/>
        <w:ind w:firstLine="540"/>
        <w:jc w:val="both"/>
        <w:rPr>
          <w:rFonts w:ascii="Times New Roman" w:hAnsi="Times New Roman"/>
          <w:sz w:val="24"/>
          <w:szCs w:val="24"/>
        </w:rPr>
      </w:pPr>
      <w:r>
        <w:rPr>
          <w:rFonts w:ascii="Times New Roman" w:hAnsi="Times New Roman"/>
          <w:sz w:val="24"/>
          <w:szCs w:val="24"/>
        </w:rPr>
        <w:t>- доверенность представителя (в случае представления документов доверенным лицом);</w:t>
      </w:r>
    </w:p>
    <w:p>
      <w:pPr>
        <w:pStyle w:val="Normal"/>
        <w:spacing w:lineRule="atLeast" w:line="280" w:before="0" w:after="1"/>
        <w:ind w:firstLine="540"/>
        <w:jc w:val="both"/>
        <w:rPr>
          <w:rFonts w:ascii="Times New Roman" w:hAnsi="Times New Roman"/>
          <w:sz w:val="24"/>
          <w:szCs w:val="24"/>
        </w:rPr>
      </w:pPr>
      <w:r>
        <w:rPr>
          <w:rFonts w:ascii="Times New Roman" w:hAnsi="Times New Roman"/>
          <w:sz w:val="24"/>
          <w:szCs w:val="24"/>
        </w:rPr>
        <w:t>- копия документа, удостоверяющего личность лица, имеющего право действовать от имени заявителя без доверенности, либо его доверенного лица в случае, если интересы заявителя предоставляет доверенное лицо.</w:t>
      </w:r>
      <w:bookmarkStart w:id="2" w:name="Par205"/>
      <w:bookmarkEnd w:id="2"/>
    </w:p>
    <w:p>
      <w:pPr>
        <w:pStyle w:val="Normal"/>
        <w:spacing w:lineRule="auto" w:line="240" w:before="0" w:after="1"/>
        <w:ind w:firstLine="540"/>
        <w:jc w:val="both"/>
        <w:rPr>
          <w:rFonts w:ascii="Times New Roman" w:hAnsi="Times New Roman" w:cs="Times New Roman"/>
          <w:sz w:val="24"/>
          <w:szCs w:val="24"/>
        </w:rPr>
      </w:pPr>
      <w:r>
        <w:rPr>
          <w:rFonts w:ascii="Times New Roman" w:hAnsi="Times New Roman"/>
          <w:sz w:val="24"/>
          <w:szCs w:val="24"/>
        </w:rPr>
        <w:t>Копии документов представляются вместе с оригиналами для обозрения.</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2.8.2. Исчерпывающий перечень документов, находящихся в распоряжении государственных органов, органов местного самоуправления и иных организаций, которые заявитель или представитель заявителя также вправе представить самостоятельно: </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1) выписка из Единого реестра субъектов малого и среднего предпринимательства (запрашивается по каналам межведомственного взаимодействия в Федеральной налоговой службе).</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2.8.3. Перечень услуг, необходимых и обязательных для предоставления муниципальной услуги, в том числе сведения о документе (документах), выдаваемом (выдаваемых) организациями и уполномоченными в соответствии с законодательством Российской Федерации экспертами, участвующими в предоставлении муниципальной услуги: отсутствует.</w:t>
      </w:r>
    </w:p>
    <w:p>
      <w:pPr>
        <w:pStyle w:val="Normal"/>
        <w:spacing w:lineRule="auto" w:line="240" w:before="0" w:after="0"/>
        <w:ind w:firstLine="567"/>
        <w:jc w:val="both"/>
        <w:rPr>
          <w:rFonts w:ascii="Times New Roman" w:hAnsi="Times New Roman" w:cs="Times New Roman"/>
          <w:sz w:val="24"/>
          <w:szCs w:val="24"/>
        </w:rPr>
      </w:pPr>
      <w:r>
        <w:rPr>
          <w:rStyle w:val="Style14"/>
          <w:rFonts w:ascii="Times New Roman" w:hAnsi="Times New Roman"/>
          <w:iCs/>
          <w:sz w:val="24"/>
          <w:szCs w:val="24"/>
        </w:rPr>
        <w:t xml:space="preserve">2.9. </w:t>
      </w:r>
      <w:r>
        <w:rPr>
          <w:rFonts w:cs="Times New Roman" w:ascii="Times New Roman" w:hAnsi="Times New Roman"/>
          <w:sz w:val="24"/>
          <w:szCs w:val="24"/>
        </w:rPr>
        <w:t>Исчерпывающий перечень документов, необходимый при исправлении ошибок или опечаток в уведомлении о предоставлении информации:</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2.9.1. Исчерпывающий перечень документов, подлежащих представлению заявителем самостоятельно:</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bCs/>
          <w:sz w:val="24"/>
          <w:szCs w:val="24"/>
        </w:rPr>
        <w:t xml:space="preserve">1) </w:t>
      </w:r>
      <w:r>
        <w:rPr>
          <w:rFonts w:cs="Times New Roman" w:ascii="Times New Roman" w:hAnsi="Times New Roman"/>
          <w:color w:themeColor="text1" w:val="000000"/>
          <w:sz w:val="24"/>
          <w:szCs w:val="28"/>
          <w:lang w:eastAsia="ru-RU"/>
        </w:rPr>
        <w:t>заявление об исправлении опечаток или ошибок</w:t>
      </w:r>
      <w:r>
        <w:rPr>
          <w:rFonts w:cs="Times New Roman" w:ascii="Times New Roman" w:hAnsi="Times New Roman"/>
          <w:sz w:val="24"/>
          <w:szCs w:val="24"/>
          <w:lang w:eastAsia="ru-RU"/>
        </w:rPr>
        <w:t xml:space="preserve"> в уведомлении о предоставлении информации (далее – заявление об исправлении опечаток или ошибок) по форме согласно приложению 2 к настоящему Регламенту;</w:t>
      </w:r>
    </w:p>
    <w:p>
      <w:pPr>
        <w:pStyle w:val="Normal"/>
        <w:spacing w:lineRule="auto" w:line="240" w:before="0" w:after="0"/>
        <w:ind w:firstLine="567"/>
        <w:jc w:val="both"/>
        <w:rPr>
          <w:rFonts w:ascii="Times New Roman" w:hAnsi="Times New Roman" w:cs="Times New Roman"/>
          <w:bCs/>
          <w:sz w:val="24"/>
          <w:szCs w:val="24"/>
        </w:rPr>
      </w:pPr>
      <w:r>
        <w:rPr>
          <w:rFonts w:cs="Times New Roman" w:ascii="Times New Roman" w:hAnsi="Times New Roman"/>
          <w:bCs/>
          <w:sz w:val="24"/>
          <w:szCs w:val="24"/>
        </w:rPr>
        <w:t xml:space="preserve">2) документы, удостоверяющие личность заявителя или представителя заявителя (при личном обращении) (паспорт гражданина РФ (выданный ФМС (МВД России), МИД РФ), временное удостоверение личности гражданина РФ по форме № 2-П (выданное  МВД России), паспорт гражданина СССР образца 1974 года (выданный  органами внутренних дел СССР, РФ), </w:t>
      </w:r>
      <w:r>
        <w:rPr>
          <w:rFonts w:cs="Times New Roman" w:ascii="Times New Roman" w:hAnsi="Times New Roman"/>
          <w:sz w:val="24"/>
          <w:szCs w:val="24"/>
        </w:rPr>
        <w:t xml:space="preserve">вид на жительство </w:t>
      </w:r>
      <w:r>
        <w:rPr>
          <w:rFonts w:cs="Times New Roman" w:ascii="Times New Roman" w:hAnsi="Times New Roman"/>
          <w:bCs/>
          <w:color w:val="000000"/>
          <w:sz w:val="24"/>
          <w:szCs w:val="24"/>
        </w:rPr>
        <w:t>(выданный ФМС (МВД России), МИД РФ)</w:t>
      </w:r>
      <w:r>
        <w:rPr>
          <w:rFonts w:cs="Times New Roman" w:ascii="Times New Roman" w:hAnsi="Times New Roman"/>
          <w:sz w:val="24"/>
          <w:szCs w:val="24"/>
        </w:rPr>
        <w:t xml:space="preserve">, национальный паспорт иностранного гражданина, иной документ, установленный федеральным законодательством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разрешение на временное проживание </w:t>
      </w:r>
      <w:r>
        <w:rPr>
          <w:rFonts w:cs="Times New Roman" w:ascii="Times New Roman" w:hAnsi="Times New Roman"/>
          <w:bCs/>
          <w:color w:val="000000"/>
          <w:sz w:val="24"/>
          <w:szCs w:val="24"/>
        </w:rPr>
        <w:t>(выданное МВД России, МИД РФ)</w:t>
      </w:r>
      <w:r>
        <w:rPr>
          <w:rFonts w:cs="Times New Roman" w:ascii="Times New Roman" w:hAnsi="Times New Roman"/>
          <w:color w:val="000000"/>
          <w:sz w:val="24"/>
          <w:szCs w:val="24"/>
        </w:rPr>
        <w:t>;</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bCs/>
          <w:sz w:val="24"/>
          <w:szCs w:val="24"/>
        </w:rPr>
        <w:t xml:space="preserve">3) </w:t>
      </w:r>
      <w:r>
        <w:rPr>
          <w:rFonts w:cs="Times New Roman" w:ascii="Times New Roman" w:hAnsi="Times New Roman"/>
          <w:sz w:val="24"/>
          <w:szCs w:val="24"/>
        </w:rPr>
        <w:t>доверенность на лицо, имеющее право действовать от имени заявителя, в которой должно быть отражены паспортные данные представителя, право подачи заявления и (или) получения результата муниципальной услуги;</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4) документы, подтверждающие полномочия представлять юридическое лицо – приказ о назначении на должность или решение о назначении на должность (протокол общего собрания) (предоставляется оригинал и копия);</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5) документы, подтверждающие наличие опечаток или ошибок.</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2.9.2. Исчерпывающий перечень документов, находящихся в распоряжении государственных органов, органов местного самоуправления и иных организаций, которые заявитель или представитель заявителя также вправе представить самостоятельно: отсутствует.</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2.9.3. Перечень услуг, необходимых и обязательных для предоставления муниципальной услуги, в том числе сведения о документе (документах), выдаваемом (выдаваемых) организациями и уполномоченными в соответствии с законодательством Российской Федерации экспертами, участвующими в предоставлении муниципальной услуги: отсутствует.</w:t>
      </w:r>
    </w:p>
    <w:p>
      <w:pPr>
        <w:pStyle w:val="Normal"/>
        <w:spacing w:lineRule="auto" w:line="240" w:before="0" w:after="0"/>
        <w:ind w:firstLine="567"/>
        <w:jc w:val="both"/>
        <w:rPr>
          <w:rFonts w:ascii="Times New Roman" w:hAnsi="Times New Roman" w:cs="Times New Roman"/>
          <w:iCs/>
          <w:sz w:val="24"/>
          <w:szCs w:val="24"/>
        </w:rPr>
      </w:pPr>
      <w:r>
        <w:rPr>
          <w:rFonts w:cs="Times New Roman" w:ascii="Times New Roman" w:hAnsi="Times New Roman"/>
          <w:sz w:val="24"/>
          <w:szCs w:val="24"/>
        </w:rPr>
        <w:t>2.10. При предоставлении муниципальной услуги з</w:t>
      </w:r>
      <w:r>
        <w:rPr>
          <w:rFonts w:cs="Times New Roman" w:ascii="Times New Roman" w:hAnsi="Times New Roman"/>
          <w:iCs/>
          <w:sz w:val="24"/>
          <w:szCs w:val="24"/>
        </w:rPr>
        <w:t>апрещается требовать от заявителя:</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муниципальных услуг, в соответствии с нормативными правовыми актами Российской Федерации, нормативными правовыми актами Нижегородской области, муниципальными правовыми актами, за исключением документов, включенных в определенный </w:t>
      </w:r>
      <w:hyperlink r:id="rId9">
        <w:r>
          <w:rPr>
            <w:rStyle w:val="Style7"/>
            <w:rFonts w:cs="Times New Roman" w:ascii="Times New Roman" w:hAnsi="Times New Roman"/>
            <w:sz w:val="24"/>
            <w:szCs w:val="24"/>
            <w:lang w:eastAsia="ru-RU"/>
          </w:rPr>
          <w:t>частью 6 статьи 7</w:t>
        </w:r>
      </w:hyperlink>
      <w:r>
        <w:rPr>
          <w:rFonts w:cs="Times New Roman" w:ascii="Times New Roman" w:hAnsi="Times New Roman"/>
          <w:sz w:val="24"/>
          <w:szCs w:val="24"/>
          <w:lang w:eastAsia="ru-RU"/>
        </w:rPr>
        <w:t xml:space="preserve">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0">
        <w:r>
          <w:rPr>
            <w:rStyle w:val="Style7"/>
            <w:rFonts w:cs="Times New Roman" w:ascii="Times New Roman" w:hAnsi="Times New Roman"/>
            <w:sz w:val="24"/>
            <w:szCs w:val="24"/>
            <w:lang w:eastAsia="ru-RU"/>
          </w:rPr>
          <w:t>части 1 статьи 9</w:t>
        </w:r>
      </w:hyperlink>
      <w:r>
        <w:rPr>
          <w:rFonts w:cs="Times New Roman" w:ascii="Times New Roman" w:hAnsi="Times New Roman"/>
          <w:sz w:val="24"/>
          <w:szCs w:val="24"/>
          <w:lang w:eastAsia="ru-RU"/>
        </w:rPr>
        <w:t xml:space="preserve"> Федерального закона от 27 июля 2010 г. № 210-ФЗ «Об организации предоставления государственных и муниципальных услуг»;</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а) изменение требований нормативных правовых актов, касающихся предоставления муниципальной услуги, после первоначальной подачи запроса о предоставлении муниципальной услуги;</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б) наличие ошибок в запросе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5) предоставления на бумажном носителе документов и информации, электронные образы которых ранее были заверены в соответствии с </w:t>
      </w:r>
      <w:hyperlink r:id="rId11">
        <w:r>
          <w:rPr>
            <w:rStyle w:val="Style7"/>
            <w:rFonts w:cs="Times New Roman" w:ascii="Times New Roman" w:hAnsi="Times New Roman"/>
            <w:sz w:val="24"/>
            <w:szCs w:val="24"/>
            <w:lang w:eastAsia="ru-RU"/>
          </w:rPr>
          <w:t>пунктом 7.2 части 1 статьи 16</w:t>
        </w:r>
      </w:hyperlink>
      <w:r>
        <w:rPr>
          <w:rFonts w:cs="Times New Roman" w:ascii="Times New Roman" w:hAnsi="Times New Roman"/>
          <w:sz w:val="24"/>
          <w:szCs w:val="24"/>
          <w:lang w:eastAsia="ru-RU"/>
        </w:rPr>
        <w:t xml:space="preserve">  Федерального закона от 27 июля 2010 г.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2.11. Заявление и документы, указанные в </w:t>
      </w:r>
      <w:hyperlink r:id="rId12">
        <w:r>
          <w:rPr>
            <w:rStyle w:val="Hyperlink"/>
            <w:rFonts w:cs="Times New Roman" w:ascii="Times New Roman" w:hAnsi="Times New Roman"/>
            <w:color w:val="auto"/>
            <w:sz w:val="24"/>
            <w:szCs w:val="24"/>
            <w:u w:val="none"/>
          </w:rPr>
          <w:t xml:space="preserve">пунктах 2.8 и 2.9 </w:t>
        </w:r>
      </w:hyperlink>
      <w:r>
        <w:rPr>
          <w:rFonts w:cs="Times New Roman" w:ascii="Times New Roman" w:hAnsi="Times New Roman"/>
          <w:sz w:val="24"/>
          <w:szCs w:val="24"/>
        </w:rPr>
        <w:t xml:space="preserve"> настоящего Регламента, должны отвечать следующим требованиям:</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1) документы в установленных законодательством случаях скреплены печатями, имеют надлежащие подписи сторон или определенных законодательством должностных лиц;</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2) тексты документов написаны разборчиво, фамилии, имена, отчества физических лиц, адреса их мест жительства указаны полностью, без сокращений, в документах нет подчисток, приписок, зачеркнутых слов;</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3) в тексте документа имеющиеся исправления, заверены в установленном законодательством Российской Федерации порядке;</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4) документы не исполнены карандашом;</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5) документы не имеют серьезных повреждений, наличие которых не позволяет однозначно истолковать их содержание.</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bCs/>
          <w:sz w:val="24"/>
          <w:szCs w:val="24"/>
        </w:rPr>
        <w:t>Заявление</w:t>
      </w:r>
      <w:r>
        <w:rPr>
          <w:rFonts w:cs="Times New Roman" w:ascii="Times New Roman" w:hAnsi="Times New Roman"/>
          <w:sz w:val="24"/>
          <w:szCs w:val="24"/>
        </w:rPr>
        <w:t xml:space="preserve"> предоставляется в одном экземпляре. </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Документ, удостоверяющий личность, предоставляется для удостоверения личности заявителя (при личном обращении).</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Прилагаемые документы представляются в подлиннике либо в копиях, заверяемых специалистом структурного подразделения администрации, принимающим заявление о предоставлении информации и заявление об исправлении опечаток или ошибок. Если документ представляется в копии, заявитель представляет на обозрение специалисту структурного подразделения администрации, принимающему з</w:t>
      </w:r>
      <w:r>
        <w:rPr>
          <w:rFonts w:cs="Times New Roman" w:ascii="Times New Roman" w:hAnsi="Times New Roman"/>
          <w:bCs/>
          <w:sz w:val="24"/>
          <w:szCs w:val="24"/>
        </w:rPr>
        <w:t xml:space="preserve">аявления, </w:t>
      </w:r>
      <w:r>
        <w:rPr>
          <w:rFonts w:cs="Times New Roman" w:ascii="Times New Roman" w:hAnsi="Times New Roman"/>
          <w:sz w:val="24"/>
          <w:szCs w:val="24"/>
          <w:lang w:eastAsia="ru-RU"/>
        </w:rPr>
        <w:t xml:space="preserve">его подлинник. </w:t>
      </w:r>
    </w:p>
    <w:p>
      <w:pPr>
        <w:pStyle w:val="Normal"/>
        <w:suppressAutoHyphens w:val="false"/>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При направлении документов по почте копии документов должны быть заверены нотариально.</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2.12. Исчерпывающий перечень оснований для отказа в приеме документов: </w:t>
      </w:r>
    </w:p>
    <w:p>
      <w:pPr>
        <w:pStyle w:val="Normal"/>
        <w:shd w:val="clear" w:color="auto" w:fill="FFFFFF"/>
        <w:suppressAutoHyphens w:val="false"/>
        <w:spacing w:lineRule="auto" w:line="240" w:before="0" w:after="0"/>
        <w:ind w:firstLine="567"/>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Оснований для отказа в приеме документов нет.</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2.13. Исчерпывающий перечень оснований для приостановления муниципальной услуги: отсутствует.</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2.14. Исчерпывающий перечень оснований для отказа в предоставлении информации об объектах </w:t>
      </w:r>
      <w:r>
        <w:rPr>
          <w:rStyle w:val="Style14"/>
          <w:rFonts w:ascii="Times New Roman" w:hAnsi="Times New Roman"/>
          <w:iCs/>
          <w:sz w:val="24"/>
          <w:szCs w:val="24"/>
        </w:rPr>
        <w:t xml:space="preserve">предназначенных  для </w:t>
      </w:r>
      <w:r>
        <w:rPr>
          <w:rFonts w:ascii="Times New Roman" w:hAnsi="Times New Roman"/>
          <w:sz w:val="24"/>
          <w:szCs w:val="24"/>
        </w:rPr>
        <w:t>предоставления в аренду (в том числе льгот для субъектов малого и среднего предпринимательства, занимающихся социально значимыми видами деятельности), объектов, включенных в перечень муниципального имущества Ардатовского муниципального района Нижегородской области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физическим лицам, не являющимся индивидуальными предпринимателями и применяющим специальный налоговый  режим «Налог на профессиональный доход</w:t>
      </w:r>
      <w:r>
        <w:rPr>
          <w:rFonts w:cs="Times New Roman" w:ascii="Times New Roman" w:hAnsi="Times New Roman"/>
          <w:sz w:val="24"/>
          <w:szCs w:val="24"/>
        </w:rPr>
        <w:t>:</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1) заявитель не соответствует критериям, указанным в пункте 1.2.1 настоящего Регламента; </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2) не предоставлены документы, подтверждающие представительство субъекта малого или среднего предпринимательства либо организации, образующей инфраструктуру поддержки субъектов малого и среднего предпринимательства;</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3) подача заявления о предоставлении информации, заявления об исправлении опечаток или ошибок и прилагаемых документов, направленных в электронной форме, подписанных с использованием электронной подписью, не принадлежащей заявителю или представителю заявителя.</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2.15. Исчерпывающий перечень оснований для отказа в исправлении ошибок или опечаток в уведомлении о предоставлении информации:</w:t>
      </w:r>
    </w:p>
    <w:p>
      <w:pPr>
        <w:pStyle w:val="Normal"/>
        <w:suppressAutoHyphens w:val="false"/>
        <w:spacing w:lineRule="auto" w:line="240" w:before="0" w:after="0"/>
        <w:ind w:firstLine="567"/>
        <w:jc w:val="both"/>
        <w:rPr>
          <w:rFonts w:ascii="Times New Roman" w:hAnsi="Times New Roman" w:eastAsia="Times New Roman" w:cs="Times New Roman"/>
          <w:sz w:val="24"/>
          <w:szCs w:val="24"/>
          <w:lang w:eastAsia="ru-RU"/>
        </w:rPr>
      </w:pPr>
      <w:bookmarkStart w:id="3" w:name="_Hlk65952227"/>
      <w:r>
        <w:rPr>
          <w:rFonts w:cs="Times New Roman" w:ascii="Times New Roman" w:hAnsi="Times New Roman"/>
          <w:sz w:val="24"/>
          <w:szCs w:val="24"/>
        </w:rPr>
        <w:t xml:space="preserve">1) </w:t>
      </w:r>
      <w:r>
        <w:rPr>
          <w:rFonts w:eastAsia="Times New Roman" w:cs="Times New Roman" w:ascii="Times New Roman" w:hAnsi="Times New Roman"/>
          <w:sz w:val="24"/>
          <w:szCs w:val="24"/>
          <w:lang w:eastAsia="ru-RU"/>
        </w:rPr>
        <w:t xml:space="preserve">заявитель не представил документы, содержащие обоснование о наличии опечаток или ошибок в уведомлении о предоставлении информации, выданном Администрацией; </w:t>
      </w:r>
    </w:p>
    <w:p>
      <w:pPr>
        <w:pStyle w:val="Normal"/>
        <w:suppressAutoHyphens w:val="false"/>
        <w:spacing w:lineRule="auto" w:line="240" w:before="0" w:after="0"/>
        <w:ind w:firstLine="567"/>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в представленных заявителем документах не имеется противоречий между уведомлением о предоставлении информации, выданном Администрацией, и сведениями, содержащимися в данных документах;</w:t>
      </w:r>
    </w:p>
    <w:p>
      <w:pPr>
        <w:pStyle w:val="Normal"/>
        <w:suppressAutoHyphens w:val="false"/>
        <w:spacing w:lineRule="auto" w:line="240" w:before="0" w:after="0"/>
        <w:ind w:firstLine="708"/>
        <w:jc w:val="both"/>
        <w:rPr>
          <w:rFonts w:ascii="Times New Roman" w:hAnsi="Times New Roman" w:cs="Times New Roman"/>
          <w:color w:themeColor="text1" w:val="000000"/>
          <w:sz w:val="24"/>
          <w:szCs w:val="24"/>
        </w:rPr>
      </w:pPr>
      <w:r>
        <w:rPr>
          <w:rFonts w:eastAsia="Times New Roman" w:cs="Times New Roman" w:ascii="Times New Roman" w:hAnsi="Times New Roman"/>
          <w:sz w:val="24"/>
          <w:szCs w:val="24"/>
          <w:lang w:eastAsia="ru-RU"/>
        </w:rPr>
        <w:t xml:space="preserve">3) </w:t>
      </w:r>
      <w:r>
        <w:rPr>
          <w:rFonts w:cs="Times New Roman" w:ascii="Times New Roman" w:hAnsi="Times New Roman"/>
          <w:color w:themeColor="text1" w:val="000000"/>
          <w:sz w:val="24"/>
          <w:szCs w:val="24"/>
        </w:rPr>
        <w:t>подача заявления об исправлении опечаток или ошибок и прилагаемых документов, направленных в электронной форме, подписанных с использованием электронной подписью, не принадлежащей заявителю или представителю заявителя.</w:t>
      </w:r>
      <w:bookmarkEnd w:id="3"/>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2.16. Государственная пошлина или иная плата за предоставление муниципальной услуги не взимается. </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2.17. Плата за предоставление услуг, которые являются необходимыми и обязательными для предоставления муниципальной услуги, не взимается в виду отсутствия   таких услуг.</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2.18. Максимальный срок ожидания в очереди при подаче заявления о </w:t>
      </w:r>
      <w:r>
        <w:rPr>
          <w:rFonts w:cs="Times New Roman" w:ascii="Times New Roman" w:hAnsi="Times New Roman"/>
          <w:color w:val="000000"/>
          <w:sz w:val="24"/>
          <w:szCs w:val="24"/>
        </w:rPr>
        <w:t xml:space="preserve"> </w:t>
      </w:r>
      <w:r>
        <w:rPr>
          <w:rStyle w:val="Style14"/>
          <w:rFonts w:ascii="Times New Roman" w:hAnsi="Times New Roman"/>
          <w:iCs/>
          <w:sz w:val="24"/>
          <w:szCs w:val="24"/>
        </w:rPr>
        <w:t xml:space="preserve">предоставлении информации, заявления об исправлении опечаток или ошибок </w:t>
      </w:r>
      <w:r>
        <w:rPr>
          <w:rFonts w:cs="Times New Roman" w:ascii="Times New Roman" w:hAnsi="Times New Roman"/>
          <w:sz w:val="24"/>
          <w:szCs w:val="24"/>
        </w:rPr>
        <w:t>в Администрации и при получении результата муниципальной услуги.</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2.18.1.  Прием заявителей в Администрации  осуществляется в порядке очереди.</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2.18.2. Максимальный срок ожидания в очереди при подаче </w:t>
      </w:r>
      <w:r>
        <w:rPr>
          <w:rFonts w:cs="Times New Roman" w:ascii="Times New Roman" w:hAnsi="Times New Roman"/>
          <w:sz w:val="24"/>
          <w:szCs w:val="24"/>
        </w:rPr>
        <w:t xml:space="preserve">заявления о </w:t>
      </w:r>
      <w:r>
        <w:rPr>
          <w:rFonts w:cs="Times New Roman" w:ascii="Times New Roman" w:hAnsi="Times New Roman"/>
          <w:color w:val="000000"/>
          <w:sz w:val="24"/>
          <w:szCs w:val="24"/>
        </w:rPr>
        <w:t xml:space="preserve"> </w:t>
      </w:r>
      <w:r>
        <w:rPr>
          <w:rStyle w:val="Style14"/>
          <w:rFonts w:ascii="Times New Roman" w:hAnsi="Times New Roman"/>
          <w:iCs/>
          <w:sz w:val="24"/>
          <w:szCs w:val="24"/>
        </w:rPr>
        <w:t>предоставлении информации, заявления об исправлении опечаток или ошибок</w:t>
      </w:r>
      <w:r>
        <w:rPr>
          <w:rFonts w:cs="Times New Roman" w:ascii="Times New Roman" w:hAnsi="Times New Roman"/>
          <w:sz w:val="24"/>
          <w:szCs w:val="24"/>
          <w:lang w:eastAsia="ru-RU"/>
        </w:rPr>
        <w:t xml:space="preserve"> и прилагаемых документов и при получении результата предоставления такой услуги составляет 15 минут.</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2.18.3. Предварительная запись на подачу </w:t>
      </w:r>
      <w:r>
        <w:rPr>
          <w:rFonts w:cs="Times New Roman" w:ascii="Times New Roman" w:hAnsi="Times New Roman"/>
          <w:sz w:val="24"/>
          <w:szCs w:val="24"/>
        </w:rPr>
        <w:t xml:space="preserve">заявления о </w:t>
      </w:r>
      <w:r>
        <w:rPr>
          <w:rFonts w:cs="Times New Roman" w:ascii="Times New Roman" w:hAnsi="Times New Roman"/>
          <w:color w:val="000000"/>
          <w:sz w:val="24"/>
          <w:szCs w:val="24"/>
        </w:rPr>
        <w:t xml:space="preserve"> </w:t>
      </w:r>
      <w:r>
        <w:rPr>
          <w:rStyle w:val="Style14"/>
          <w:rFonts w:ascii="Times New Roman" w:hAnsi="Times New Roman"/>
          <w:iCs/>
          <w:sz w:val="24"/>
          <w:szCs w:val="24"/>
        </w:rPr>
        <w:t>предоставлении информации, заявления об исправлении опечаток или ошибок</w:t>
      </w:r>
      <w:r>
        <w:rPr>
          <w:rFonts w:cs="Times New Roman" w:ascii="Times New Roman" w:hAnsi="Times New Roman"/>
          <w:sz w:val="24"/>
          <w:szCs w:val="24"/>
        </w:rPr>
        <w:t xml:space="preserve"> и </w:t>
      </w:r>
      <w:r>
        <w:rPr>
          <w:rFonts w:cs="Times New Roman" w:ascii="Times New Roman" w:hAnsi="Times New Roman"/>
          <w:sz w:val="24"/>
          <w:szCs w:val="24"/>
          <w:lang w:eastAsia="ru-RU"/>
        </w:rPr>
        <w:t>получения результата предоставления муниципальной услуги осуществляется посредством телефонной связи либо при личном обращении заявителя в Администрацию  либо через Единый портал государственных и муниципальных услуг (функций) либо Единый Интернет-портал государственных и муниципальных услуг (функций) Нижегородской области либо сайт Администрации  в следующем порядке:</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при осуществлении предварительной записи заявителю предоставляется возможность ознакомления с расписанием работы Администрации, а также с доступными для записи на прием датами и интервалами времени приема, возможность записи в любые свободные для приема дату и время в часы приема;</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заявитель в обязательном порядке информируется о том, что запись аннулируется в случае его неявки по истечении 15 минут с назначенного времени приема;</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заявитель в любое время вправе отказаться от предварительной записи.</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2.18.4. Предварительная запись ведется в электронном виде либо на бумажном носителе.</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2.18.5. При определении времени приема по телефону специалист отдела имущественных и земельных отношений Администрации назначает время на основе графика приема с учетом времени, удобного заявителю. Заявителю сообщается время посещения и номер кабинета, в который следует обратиться.</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В данном случае назначенные заявителю дата и время посещения, а также номер кабинета, в который следует обратиться, подтверждаются специалистом отдела имущественных и земельных отношений Администрации посредством телефонной связи.</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2.18.6. Продолжительность предварительной записи по телефону или в ходе личного приема для подачи </w:t>
      </w:r>
      <w:r>
        <w:rPr>
          <w:rFonts w:cs="Times New Roman" w:ascii="Times New Roman" w:hAnsi="Times New Roman"/>
          <w:sz w:val="24"/>
          <w:szCs w:val="24"/>
        </w:rPr>
        <w:t xml:space="preserve">заявления о </w:t>
      </w:r>
      <w:r>
        <w:rPr>
          <w:rStyle w:val="Style14"/>
          <w:rFonts w:ascii="Times New Roman" w:hAnsi="Times New Roman"/>
          <w:iCs/>
          <w:sz w:val="24"/>
          <w:szCs w:val="24"/>
        </w:rPr>
        <w:t>предоставлении информации, заявления об исправлении опечаток или ошибок</w:t>
      </w:r>
      <w:r>
        <w:rPr>
          <w:rFonts w:cs="Times New Roman" w:ascii="Times New Roman" w:hAnsi="Times New Roman"/>
          <w:sz w:val="24"/>
          <w:szCs w:val="24"/>
        </w:rPr>
        <w:t xml:space="preserve">, </w:t>
      </w:r>
      <w:r>
        <w:rPr>
          <w:rFonts w:cs="Times New Roman" w:ascii="Times New Roman" w:hAnsi="Times New Roman"/>
          <w:sz w:val="24"/>
          <w:szCs w:val="24"/>
          <w:lang w:eastAsia="ru-RU"/>
        </w:rPr>
        <w:t>получения результата предоставления такой услуги не должна превышать 5 минут.</w:t>
      </w:r>
    </w:p>
    <w:p>
      <w:pPr>
        <w:pStyle w:val="Normal"/>
        <w:suppressAutoHyphens w:val="false"/>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2.19. Срок и порядок регистрации заявления о </w:t>
      </w:r>
      <w:r>
        <w:rPr>
          <w:rStyle w:val="Style14"/>
          <w:rFonts w:ascii="Times New Roman" w:hAnsi="Times New Roman"/>
          <w:iCs/>
          <w:sz w:val="24"/>
          <w:szCs w:val="24"/>
        </w:rPr>
        <w:t>предоставлении информации, заявления об исправлении опечаток или ошибок</w:t>
      </w:r>
      <w:r>
        <w:rPr>
          <w:rFonts w:cs="Times New Roman" w:ascii="Times New Roman" w:hAnsi="Times New Roman"/>
          <w:sz w:val="24"/>
          <w:szCs w:val="24"/>
        </w:rPr>
        <w:t xml:space="preserve"> в Администрации</w:t>
      </w:r>
      <w:r>
        <w:rPr>
          <w:rFonts w:cs="Times New Roman" w:ascii="Times New Roman" w:hAnsi="Times New Roman"/>
          <w:b/>
          <w:i/>
          <w:sz w:val="24"/>
          <w:szCs w:val="24"/>
        </w:rPr>
        <w:t>,</w:t>
      </w:r>
      <w:r>
        <w:rPr>
          <w:rFonts w:cs="Times New Roman" w:ascii="Times New Roman" w:hAnsi="Times New Roman"/>
          <w:sz w:val="24"/>
          <w:szCs w:val="24"/>
        </w:rPr>
        <w:t xml:space="preserve"> в том числе в электронной форме.</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2.19.1. Заявление о </w:t>
      </w:r>
      <w:r>
        <w:rPr>
          <w:rFonts w:cs="Times New Roman" w:ascii="Times New Roman" w:hAnsi="Times New Roman"/>
          <w:color w:val="000000"/>
          <w:sz w:val="24"/>
          <w:szCs w:val="24"/>
        </w:rPr>
        <w:t xml:space="preserve"> </w:t>
      </w:r>
      <w:r>
        <w:rPr>
          <w:rStyle w:val="Style14"/>
          <w:rFonts w:ascii="Times New Roman" w:hAnsi="Times New Roman"/>
          <w:iCs/>
          <w:sz w:val="24"/>
          <w:szCs w:val="24"/>
        </w:rPr>
        <w:t>предоставлении информации, заявление об исправлении опечаток или ошибок</w:t>
      </w:r>
      <w:r>
        <w:rPr>
          <w:rFonts w:cs="Times New Roman" w:ascii="Times New Roman" w:hAnsi="Times New Roman"/>
          <w:sz w:val="24"/>
          <w:szCs w:val="24"/>
        </w:rPr>
        <w:t xml:space="preserve"> поступившее в Администрацию, в том числе в электронном виде через Единый портал государственных и муниципальных услуг (функций), Единый Интернет-портал государственных и муниципальных услуг (функций) Нижегородской области, регистрируется специалистом </w:t>
      </w:r>
      <w:r>
        <w:rPr>
          <w:rFonts w:cs="Times New Roman" w:ascii="Times New Roman" w:hAnsi="Times New Roman"/>
          <w:sz w:val="24"/>
          <w:szCs w:val="24"/>
          <w:lang w:eastAsia="ru-RU"/>
        </w:rPr>
        <w:t xml:space="preserve">отдела имущественных и земельных отношений Администрации </w:t>
      </w:r>
      <w:r>
        <w:rPr>
          <w:rFonts w:cs="Times New Roman" w:ascii="Times New Roman" w:hAnsi="Times New Roman"/>
          <w:sz w:val="24"/>
          <w:szCs w:val="24"/>
        </w:rPr>
        <w:t>в течение одного рабочего со дня их поступления.</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2.19.2. Учет заявлений о </w:t>
      </w:r>
      <w:r>
        <w:rPr>
          <w:rStyle w:val="Style14"/>
          <w:rFonts w:ascii="Times New Roman" w:hAnsi="Times New Roman"/>
          <w:iCs/>
          <w:sz w:val="24"/>
          <w:szCs w:val="24"/>
        </w:rPr>
        <w:t>предоставлении информации, заявлений об исправлении опечаток или ошибок</w:t>
      </w:r>
      <w:r>
        <w:rPr>
          <w:rFonts w:cs="Times New Roman" w:ascii="Times New Roman" w:hAnsi="Times New Roman"/>
          <w:sz w:val="24"/>
          <w:szCs w:val="24"/>
        </w:rPr>
        <w:t xml:space="preserve"> осуществляется путем внесения записи в систему электронного документооборота. </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2.19.3. При отсутствии технической возможности учет заявлений о </w:t>
      </w:r>
      <w:r>
        <w:rPr>
          <w:rStyle w:val="Style14"/>
          <w:rFonts w:ascii="Times New Roman" w:hAnsi="Times New Roman"/>
          <w:iCs/>
          <w:sz w:val="24"/>
          <w:szCs w:val="24"/>
        </w:rPr>
        <w:t>предоставлении информации, заявлений об исправлении опечаток или ошибок</w:t>
      </w:r>
      <w:r>
        <w:rPr>
          <w:rFonts w:cs="Times New Roman" w:ascii="Times New Roman" w:hAnsi="Times New Roman"/>
          <w:sz w:val="24"/>
          <w:szCs w:val="24"/>
        </w:rPr>
        <w:t xml:space="preserve"> осуществляется путем внесения записи в журнал учета. </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2.20. Требования к помещениям, в которых предоставляется муниципальная услуга, к залу ожидания, местам для заполнения заявления о </w:t>
      </w:r>
      <w:r>
        <w:rPr>
          <w:rFonts w:cs="Times New Roman" w:ascii="Times New Roman" w:hAnsi="Times New Roman"/>
          <w:color w:val="000000"/>
          <w:sz w:val="24"/>
          <w:szCs w:val="24"/>
        </w:rPr>
        <w:t xml:space="preserve"> </w:t>
      </w:r>
      <w:r>
        <w:rPr>
          <w:rStyle w:val="Style14"/>
          <w:rFonts w:ascii="Times New Roman" w:hAnsi="Times New Roman"/>
          <w:iCs/>
          <w:sz w:val="24"/>
          <w:szCs w:val="24"/>
        </w:rPr>
        <w:t>предоставлении информации, заявления об исправлении опечаток или ошибок</w:t>
      </w:r>
      <w:r>
        <w:rPr>
          <w:rFonts w:cs="Times New Roman" w:ascii="Times New Roman" w:hAnsi="Times New Roman"/>
          <w:sz w:val="24"/>
          <w:szCs w:val="24"/>
        </w:rPr>
        <w:t>, информационным стендам.</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Помещение, в котором предоставляется муниципальная услуга, должно быть оборудовано в соответствии с санитарными нормами и правилами, с соблюдением мер безопасности, обеспечено телефонной и факсимильной связью, компьютерами, подключенными к информационно-телекоммуникационной сети Интернет, столами, стульями, канцелярскими принадлежностями для заполнения заявления о </w:t>
      </w:r>
      <w:r>
        <w:rPr>
          <w:rFonts w:cs="Times New Roman" w:ascii="Times New Roman" w:hAnsi="Times New Roman"/>
          <w:color w:val="000000"/>
          <w:sz w:val="24"/>
          <w:szCs w:val="24"/>
        </w:rPr>
        <w:t xml:space="preserve"> </w:t>
      </w:r>
      <w:r>
        <w:rPr>
          <w:rStyle w:val="Style14"/>
          <w:rFonts w:ascii="Times New Roman" w:hAnsi="Times New Roman"/>
          <w:iCs/>
          <w:sz w:val="24"/>
          <w:szCs w:val="24"/>
        </w:rPr>
        <w:t>предоставлении информации, заявления об исправлении опечаток или ошибок</w:t>
      </w:r>
      <w:r>
        <w:rPr>
          <w:rFonts w:cs="Times New Roman" w:ascii="Times New Roman" w:hAnsi="Times New Roman"/>
          <w:sz w:val="24"/>
          <w:szCs w:val="24"/>
        </w:rPr>
        <w:t>.</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Места информирования, предназначенные для ознакомления получателей муниципальной услуги с информационными материалами, оборудованы:</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информационными стендами;</w:t>
      </w:r>
    </w:p>
    <w:p>
      <w:pPr>
        <w:pStyle w:val="Normal"/>
        <w:tabs>
          <w:tab w:val="clear" w:pos="708"/>
          <w:tab w:val="left" w:pos="360" w:leader="none"/>
        </w:tabs>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стульями и столами для письма;</w:t>
      </w:r>
    </w:p>
    <w:p>
      <w:pPr>
        <w:pStyle w:val="Normal"/>
        <w:tabs>
          <w:tab w:val="clear" w:pos="708"/>
          <w:tab w:val="left" w:pos="360" w:leader="none"/>
        </w:tabs>
        <w:spacing w:lineRule="auto" w:line="240" w:before="0" w:after="0"/>
        <w:ind w:firstLine="567"/>
        <w:jc w:val="both"/>
        <w:rPr>
          <w:rFonts w:ascii="Times New Roman" w:hAnsi="Times New Roman" w:cs="Times New Roman"/>
          <w:sz w:val="24"/>
          <w:szCs w:val="24"/>
        </w:rPr>
      </w:pPr>
      <w:r>
        <w:rPr>
          <w:rFonts w:cs="Times New Roman" w:ascii="Times New Roman" w:hAnsi="Times New Roman"/>
          <w:iCs/>
          <w:sz w:val="24"/>
          <w:szCs w:val="24"/>
        </w:rPr>
        <w:t xml:space="preserve">- бланками </w:t>
      </w:r>
      <w:r>
        <w:rPr>
          <w:rFonts w:cs="Times New Roman" w:ascii="Times New Roman" w:hAnsi="Times New Roman"/>
          <w:sz w:val="24"/>
          <w:szCs w:val="24"/>
        </w:rPr>
        <w:t xml:space="preserve">заявлений и образцами их заполнения. </w:t>
      </w:r>
    </w:p>
    <w:p>
      <w:pPr>
        <w:pStyle w:val="Normal"/>
        <w:tabs>
          <w:tab w:val="clear" w:pos="708"/>
          <w:tab w:val="left" w:pos="360" w:leader="none"/>
        </w:tabs>
        <w:spacing w:lineRule="auto" w:line="240" w:before="0" w:after="0"/>
        <w:ind w:firstLine="567"/>
        <w:jc w:val="both"/>
        <w:rPr>
          <w:rFonts w:ascii="Times New Roman" w:hAnsi="Times New Roman" w:cs="Times New Roman"/>
          <w:iCs/>
          <w:sz w:val="24"/>
          <w:szCs w:val="28"/>
        </w:rPr>
      </w:pPr>
      <w:r>
        <w:rPr>
          <w:rFonts w:cs="Times New Roman" w:ascii="Times New Roman" w:hAnsi="Times New Roman"/>
          <w:iCs/>
          <w:sz w:val="24"/>
          <w:szCs w:val="28"/>
        </w:rPr>
        <w:t>2.20. 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pPr>
        <w:pStyle w:val="Normal"/>
        <w:tabs>
          <w:tab w:val="clear" w:pos="708"/>
          <w:tab w:val="left" w:pos="360" w:leader="none"/>
        </w:tabs>
        <w:spacing w:lineRule="auto" w:line="240" w:before="0" w:after="0"/>
        <w:ind w:firstLine="567"/>
        <w:jc w:val="both"/>
        <w:rPr>
          <w:rFonts w:ascii="Times New Roman" w:hAnsi="Times New Roman" w:cs="Times New Roman"/>
          <w:iCs/>
          <w:sz w:val="24"/>
          <w:szCs w:val="28"/>
        </w:rPr>
      </w:pPr>
      <w:r>
        <w:rPr>
          <w:rFonts w:cs="Times New Roman" w:ascii="Times New Roman" w:hAnsi="Times New Roman"/>
          <w:iCs/>
          <w:sz w:val="24"/>
          <w:szCs w:val="28"/>
        </w:rPr>
        <w:tab/>
        <w:t xml:space="preserve">1) условия для беспрепятственного доступа к объекту (зданию, помещению), в котором предоставляется муниципальная  услуга; </w:t>
      </w:r>
    </w:p>
    <w:p>
      <w:pPr>
        <w:pStyle w:val="Normal"/>
        <w:tabs>
          <w:tab w:val="clear" w:pos="708"/>
          <w:tab w:val="left" w:pos="360" w:leader="none"/>
        </w:tabs>
        <w:spacing w:lineRule="auto" w:line="240" w:before="0" w:after="0"/>
        <w:ind w:firstLine="567"/>
        <w:jc w:val="both"/>
        <w:rPr>
          <w:rFonts w:ascii="Times New Roman" w:hAnsi="Times New Roman" w:cs="Times New Roman"/>
          <w:iCs/>
          <w:sz w:val="24"/>
          <w:szCs w:val="28"/>
        </w:rPr>
      </w:pPr>
      <w:r>
        <w:rPr>
          <w:rFonts w:cs="Times New Roman" w:ascii="Times New Roman" w:hAnsi="Times New Roman"/>
          <w:iCs/>
          <w:sz w:val="24"/>
          <w:szCs w:val="28"/>
        </w:rPr>
        <w:tab/>
        <w:t xml:space="preserve">2) 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 </w:t>
      </w:r>
    </w:p>
    <w:p>
      <w:pPr>
        <w:pStyle w:val="Normal"/>
        <w:tabs>
          <w:tab w:val="clear" w:pos="708"/>
          <w:tab w:val="left" w:pos="360" w:leader="none"/>
        </w:tabs>
        <w:spacing w:lineRule="auto" w:line="240" w:before="0" w:after="0"/>
        <w:ind w:firstLine="567"/>
        <w:jc w:val="both"/>
        <w:rPr>
          <w:rFonts w:ascii="Times New Roman" w:hAnsi="Times New Roman" w:cs="Times New Roman"/>
          <w:iCs/>
          <w:sz w:val="24"/>
          <w:szCs w:val="28"/>
        </w:rPr>
      </w:pPr>
      <w:r>
        <w:rPr>
          <w:rFonts w:cs="Times New Roman" w:ascii="Times New Roman" w:hAnsi="Times New Roman"/>
          <w:iCs/>
          <w:sz w:val="24"/>
          <w:szCs w:val="28"/>
        </w:rPr>
        <w:tab/>
        <w:t xml:space="preserve">3) сопровождение инвалидов, имеющих стойкие расстройства функции зрения и самостоятельного передвижения; </w:t>
      </w:r>
    </w:p>
    <w:p>
      <w:pPr>
        <w:pStyle w:val="Normal"/>
        <w:tabs>
          <w:tab w:val="clear" w:pos="708"/>
          <w:tab w:val="left" w:pos="360" w:leader="none"/>
        </w:tabs>
        <w:spacing w:lineRule="auto" w:line="240" w:before="0" w:after="0"/>
        <w:ind w:firstLine="567"/>
        <w:jc w:val="both"/>
        <w:rPr>
          <w:rFonts w:ascii="Times New Roman" w:hAnsi="Times New Roman" w:cs="Times New Roman"/>
          <w:iCs/>
          <w:sz w:val="24"/>
          <w:szCs w:val="28"/>
        </w:rPr>
      </w:pPr>
      <w:r>
        <w:rPr>
          <w:rFonts w:cs="Times New Roman" w:ascii="Times New Roman" w:hAnsi="Times New Roman"/>
          <w:iCs/>
          <w:sz w:val="24"/>
          <w:szCs w:val="28"/>
        </w:rPr>
        <w:tab/>
        <w:t xml:space="preserve">4)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w:t>
      </w:r>
    </w:p>
    <w:p>
      <w:pPr>
        <w:pStyle w:val="Normal"/>
        <w:tabs>
          <w:tab w:val="clear" w:pos="708"/>
          <w:tab w:val="left" w:pos="360" w:leader="none"/>
        </w:tabs>
        <w:spacing w:lineRule="auto" w:line="240" w:before="0" w:after="0"/>
        <w:ind w:firstLine="567"/>
        <w:jc w:val="both"/>
        <w:rPr>
          <w:rFonts w:ascii="Times New Roman" w:hAnsi="Times New Roman" w:cs="Times New Roman"/>
          <w:iCs/>
          <w:sz w:val="24"/>
          <w:szCs w:val="28"/>
        </w:rPr>
      </w:pPr>
      <w:r>
        <w:rPr>
          <w:rFonts w:cs="Times New Roman" w:ascii="Times New Roman" w:hAnsi="Times New Roman"/>
          <w:iCs/>
          <w:sz w:val="24"/>
          <w:szCs w:val="28"/>
        </w:rPr>
        <w:tab/>
        <w:t>5)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pPr>
        <w:pStyle w:val="Normal"/>
        <w:tabs>
          <w:tab w:val="clear" w:pos="708"/>
          <w:tab w:val="left" w:pos="360" w:leader="none"/>
        </w:tabs>
        <w:spacing w:lineRule="auto" w:line="240" w:before="0" w:after="0"/>
        <w:ind w:firstLine="567"/>
        <w:jc w:val="both"/>
        <w:rPr>
          <w:rFonts w:ascii="Times New Roman" w:hAnsi="Times New Roman" w:cs="Times New Roman"/>
          <w:iCs/>
          <w:sz w:val="24"/>
          <w:szCs w:val="28"/>
        </w:rPr>
      </w:pPr>
      <w:r>
        <w:rPr>
          <w:rFonts w:cs="Times New Roman" w:ascii="Times New Roman" w:hAnsi="Times New Roman"/>
          <w:iCs/>
          <w:sz w:val="24"/>
          <w:szCs w:val="28"/>
        </w:rPr>
        <w:tab/>
        <w:t>6) допуск сурдопереводчика и тифлосурдопереводчика;</w:t>
      </w:r>
    </w:p>
    <w:p>
      <w:pPr>
        <w:pStyle w:val="Normal"/>
        <w:tabs>
          <w:tab w:val="clear" w:pos="708"/>
          <w:tab w:val="left" w:pos="360" w:leader="none"/>
        </w:tabs>
        <w:spacing w:lineRule="auto" w:line="240" w:before="0" w:after="0"/>
        <w:ind w:firstLine="567"/>
        <w:jc w:val="both"/>
        <w:rPr>
          <w:rFonts w:ascii="Times New Roman" w:hAnsi="Times New Roman" w:cs="Times New Roman"/>
          <w:iCs/>
          <w:sz w:val="24"/>
          <w:szCs w:val="28"/>
        </w:rPr>
      </w:pPr>
      <w:r>
        <w:rPr>
          <w:rFonts w:cs="Times New Roman" w:ascii="Times New Roman" w:hAnsi="Times New Roman"/>
          <w:iCs/>
          <w:sz w:val="24"/>
          <w:szCs w:val="28"/>
        </w:rPr>
        <w:tab/>
        <w:t>7) допуск собаки-проводника на объекты (здания, помещения), в которых предоставляется муниципальная услуга,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 июня 2015 г. №386н «Об утверждении формы документа, подтверждающего специальное обучение собаки-проводника, и порядка его выдачи»;</w:t>
      </w:r>
    </w:p>
    <w:p>
      <w:pPr>
        <w:pStyle w:val="Normal"/>
        <w:tabs>
          <w:tab w:val="clear" w:pos="708"/>
          <w:tab w:val="left" w:pos="360" w:leader="none"/>
        </w:tabs>
        <w:spacing w:lineRule="auto" w:line="240" w:before="0" w:after="0"/>
        <w:ind w:firstLine="567"/>
        <w:jc w:val="both"/>
        <w:rPr>
          <w:rFonts w:ascii="Times New Roman" w:hAnsi="Times New Roman" w:cs="Times New Roman"/>
          <w:iCs/>
          <w:sz w:val="24"/>
          <w:szCs w:val="28"/>
        </w:rPr>
      </w:pPr>
      <w:r>
        <w:rPr>
          <w:rFonts w:cs="Times New Roman" w:ascii="Times New Roman" w:hAnsi="Times New Roman"/>
          <w:iCs/>
          <w:sz w:val="24"/>
          <w:szCs w:val="28"/>
        </w:rPr>
        <w:tab/>
        <w:t>8) оказание инвалидам помощи в преодолении барьеров, мешающих получению ими муниципальной  услуги наравне с другими лицами.</w:t>
      </w:r>
    </w:p>
    <w:p>
      <w:pPr>
        <w:pStyle w:val="Normal"/>
        <w:tabs>
          <w:tab w:val="clear" w:pos="708"/>
          <w:tab w:val="left" w:pos="360" w:leader="none"/>
        </w:tabs>
        <w:spacing w:lineRule="auto" w:line="240" w:before="0" w:after="0"/>
        <w:ind w:firstLine="567"/>
        <w:jc w:val="both"/>
        <w:rPr>
          <w:rFonts w:ascii="Times New Roman" w:hAnsi="Times New Roman" w:cs="Times New Roman"/>
          <w:sz w:val="24"/>
          <w:szCs w:val="28"/>
        </w:rPr>
      </w:pPr>
      <w:r>
        <w:rPr>
          <w:sz w:val="24"/>
          <w:szCs w:val="28"/>
        </w:rPr>
        <w:tab/>
      </w:r>
      <w:r>
        <w:rPr>
          <w:rFonts w:cs="Times New Roman" w:ascii="Times New Roman" w:hAnsi="Times New Roman"/>
          <w:sz w:val="24"/>
          <w:szCs w:val="28"/>
        </w:rPr>
        <w:t>В случае невозможности полностью приспособить объект с учетом потребности инвалида собственник данного объекта обеспечивает инвалиду доступ к месту предоставления муниципальной услуги, либо, когда это возможно, ее предоставление обеспечивается по месту жительства инвалида или в дистанционном режиме.</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2.21. Показатели доступности и качества муниципальных услуг.</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Показателями доступности являются:</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1) широкий доступ к информации о предоставлении муниципальной услуги;</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2) получение муниципальной услуги своевременно и в соответствии со стандартом предоставления муниципальной услуги;</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3) получение полной, актуальной и достоверной информации о порядке предоставления муниципальной услуги;</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4) получение информации о результате предоставления муниципальной услуги;</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5) возможность подачи документов непосредственно в Администрацию, через Единый портал государственных и муниципальных услуг (функций) и Единый Интернет-портал государственных и муниципальных услуг (функций) Нижегородской области;</w:t>
      </w:r>
    </w:p>
    <w:p>
      <w:pPr>
        <w:pStyle w:val="Normal"/>
        <w:suppressAutoHyphens w:val="false"/>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6) </w:t>
      </w:r>
      <w:r>
        <w:rPr>
          <w:rFonts w:cs="Times New Roman" w:ascii="Times New Roman" w:hAnsi="Times New Roman"/>
          <w:sz w:val="24"/>
          <w:szCs w:val="24"/>
          <w:lang w:eastAsia="ru-RU"/>
        </w:rPr>
        <w:t xml:space="preserve">возможность  обращения за получением муниципальной услуги посредством запроса о предоставлении нескольких государственных и  муниципальных услуг, предусмотренного </w:t>
      </w:r>
      <w:hyperlink r:id="rId13">
        <w:r>
          <w:rPr>
            <w:rStyle w:val="Style7"/>
            <w:rFonts w:cs="Times New Roman" w:ascii="Times New Roman" w:hAnsi="Times New Roman"/>
            <w:sz w:val="24"/>
            <w:szCs w:val="24"/>
            <w:lang w:eastAsia="ru-RU"/>
          </w:rPr>
          <w:t>статьей 15.1</w:t>
        </w:r>
      </w:hyperlink>
      <w:r>
        <w:rPr>
          <w:rFonts w:cs="Times New Roman" w:ascii="Times New Roman" w:hAnsi="Times New Roman"/>
          <w:sz w:val="24"/>
          <w:szCs w:val="24"/>
          <w:lang w:eastAsia="ru-RU"/>
        </w:rPr>
        <w:t xml:space="preserve"> Федерального закона от 27 июля 2010 г. № 210-ФЗ «Об организации предоставления государственных и муниципальных услуг».</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Показателями качества являются:</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1) соблюдение срока предоставления муниципальной услуги;</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2) обоснованность отказов заявителям в предоставлении муниципальной услуги;</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3) отсутствие поданных в установленном порядке жалоб на действия (бездействие) должностных лиц в ходе предоставления муниципальной услуги;</w:t>
      </w:r>
    </w:p>
    <w:p>
      <w:pPr>
        <w:pStyle w:val="Normal"/>
        <w:tabs>
          <w:tab w:val="clear" w:pos="708"/>
          <w:tab w:val="left" w:pos="360" w:leader="none"/>
        </w:tabs>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4) достоверность и полнота информирования гражданина о ходе рассмотрения его обращения;</w:t>
      </w:r>
    </w:p>
    <w:p>
      <w:pPr>
        <w:pStyle w:val="ConsPlusDocList"/>
        <w:tabs>
          <w:tab w:val="clear" w:pos="708"/>
          <w:tab w:val="left" w:pos="360" w:leader="none"/>
        </w:tabs>
        <w:ind w:firstLine="567"/>
        <w:jc w:val="both"/>
        <w:rPr>
          <w:rFonts w:ascii="Times New Roman" w:hAnsi="Times New Roman"/>
          <w:iCs/>
          <w:sz w:val="24"/>
          <w:szCs w:val="24"/>
        </w:rPr>
      </w:pPr>
      <w:r>
        <w:rPr>
          <w:rFonts w:ascii="Times New Roman" w:hAnsi="Times New Roman"/>
          <w:iCs/>
          <w:sz w:val="24"/>
          <w:szCs w:val="24"/>
        </w:rPr>
        <w:t>5) снижение максимального срока ожидания при подаче документов и получении результата предоставления муниципальной услуги;</w:t>
      </w:r>
    </w:p>
    <w:p>
      <w:pPr>
        <w:pStyle w:val="Normal"/>
        <w:tabs>
          <w:tab w:val="clear" w:pos="708"/>
          <w:tab w:val="left" w:pos="360" w:leader="none"/>
        </w:tabs>
        <w:spacing w:lineRule="auto" w:line="240" w:before="0" w:after="0"/>
        <w:ind w:firstLine="567"/>
        <w:jc w:val="both"/>
        <w:rPr>
          <w:rFonts w:ascii="Times New Roman" w:hAnsi="Times New Roman" w:cs="Times New Roman"/>
          <w:iCs/>
          <w:sz w:val="24"/>
          <w:szCs w:val="24"/>
        </w:rPr>
      </w:pPr>
      <w:r>
        <w:rPr>
          <w:rFonts w:cs="Times New Roman" w:ascii="Times New Roman" w:hAnsi="Times New Roman"/>
          <w:iCs/>
          <w:sz w:val="24"/>
          <w:szCs w:val="24"/>
        </w:rPr>
        <w:t>6) количество взаимодействий заявителя со специалистами при предоставлении муниципальной услуги и их продолжительность (взаимодействие заявителя со специалистами осуществляется: при представлении документов и при получении результата услуги при непосредственном обращении в Администрацию. Продолжительность каждого взаимодействия не должно осуществляться более 15 минут);</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iCs/>
          <w:sz w:val="24"/>
          <w:szCs w:val="24"/>
        </w:rPr>
        <w:t>7) к</w:t>
      </w:r>
      <w:r>
        <w:rPr>
          <w:rFonts w:cs="Times New Roman" w:ascii="Times New Roman" w:hAnsi="Times New Roman"/>
          <w:sz w:val="24"/>
          <w:szCs w:val="24"/>
          <w:lang w:eastAsia="ru-RU"/>
        </w:rPr>
        <w:t>орректность и компетентность специалиста, должностного лица, взаимодействующего с заявителем при предоставлении муниципальной услуги;</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8) отсутствие допущенных опечаток и (или) ошибок в выданных в результате предоставления муниципальной услуги документах.</w:t>
      </w:r>
    </w:p>
    <w:p>
      <w:pPr>
        <w:pStyle w:val="Normal"/>
        <w:tabs>
          <w:tab w:val="clear" w:pos="708"/>
          <w:tab w:val="left" w:pos="360" w:leader="none"/>
        </w:tabs>
        <w:spacing w:lineRule="auto" w:line="240" w:before="0" w:after="0"/>
        <w:ind w:firstLine="567"/>
        <w:jc w:val="both"/>
        <w:rPr>
          <w:rFonts w:ascii="Times New Roman" w:hAnsi="Times New Roman" w:cs="Times New Roman"/>
          <w:color w:themeColor="text1" w:val="000000"/>
          <w:sz w:val="24"/>
          <w:szCs w:val="24"/>
        </w:rPr>
      </w:pPr>
      <w:bookmarkStart w:id="4" w:name="Par278"/>
      <w:bookmarkEnd w:id="4"/>
      <w:r>
        <w:rPr>
          <w:rFonts w:cs="Times New Roman" w:ascii="Times New Roman" w:hAnsi="Times New Roman"/>
          <w:color w:themeColor="text1" w:val="000000"/>
          <w:sz w:val="24"/>
          <w:szCs w:val="24"/>
        </w:rPr>
        <w:t>2.22. Иные требования, в том числе учитывающие особенности предоставления муниципальной услуги в электронной форме.</w:t>
      </w:r>
    </w:p>
    <w:p>
      <w:pPr>
        <w:pStyle w:val="Normal"/>
        <w:spacing w:lineRule="auto" w:line="240" w:before="0" w:after="0"/>
        <w:ind w:firstLine="567"/>
        <w:jc w:val="both"/>
        <w:rPr>
          <w:rFonts w:ascii="Times New Roman" w:hAnsi="Times New Roman" w:cs="Times New Roman"/>
          <w:sz w:val="24"/>
          <w:szCs w:val="24"/>
        </w:rPr>
      </w:pPr>
      <w:bookmarkStart w:id="5" w:name="dst100405"/>
      <w:bookmarkEnd w:id="5"/>
      <w:r>
        <w:rPr>
          <w:rFonts w:cs="Times New Roman" w:ascii="Times New Roman" w:hAnsi="Times New Roman"/>
          <w:sz w:val="24"/>
          <w:szCs w:val="24"/>
        </w:rPr>
        <w:t>2.22.1. Заявитель</w:t>
      </w:r>
      <w:r>
        <w:rPr>
          <w:rFonts w:cs="Times New Roman" w:ascii="Times New Roman" w:hAnsi="Times New Roman"/>
          <w:sz w:val="24"/>
          <w:szCs w:val="24"/>
          <w:lang w:eastAsia="ru-RU"/>
        </w:rPr>
        <w:t xml:space="preserve"> вправе обратиться с </w:t>
      </w:r>
      <w:r>
        <w:rPr>
          <w:rFonts w:cs="Times New Roman" w:ascii="Times New Roman" w:hAnsi="Times New Roman"/>
          <w:sz w:val="24"/>
          <w:szCs w:val="24"/>
        </w:rPr>
        <w:t xml:space="preserve">заявлением о </w:t>
      </w:r>
      <w:r>
        <w:rPr>
          <w:rFonts w:cs="Times New Roman" w:ascii="Times New Roman" w:hAnsi="Times New Roman"/>
          <w:color w:val="000000"/>
          <w:sz w:val="24"/>
          <w:szCs w:val="24"/>
        </w:rPr>
        <w:t xml:space="preserve"> </w:t>
      </w:r>
      <w:r>
        <w:rPr>
          <w:rStyle w:val="Style14"/>
          <w:rFonts w:ascii="Times New Roman" w:hAnsi="Times New Roman"/>
          <w:iCs/>
          <w:sz w:val="24"/>
          <w:szCs w:val="24"/>
        </w:rPr>
        <w:t>предоставлении информации, заявлением об исправлении опечаток или ошибок</w:t>
      </w:r>
      <w:r>
        <w:rPr>
          <w:rFonts w:cs="Times New Roman" w:ascii="Times New Roman" w:hAnsi="Times New Roman"/>
          <w:sz w:val="24"/>
          <w:szCs w:val="24"/>
          <w:lang w:eastAsia="ru-RU"/>
        </w:rPr>
        <w:t xml:space="preserve"> любыми способами, предусмотренными настоящим Регламентом.</w:t>
      </w:r>
    </w:p>
    <w:p>
      <w:pPr>
        <w:pStyle w:val="Normal"/>
        <w:suppressAutoHyphens w:val="false"/>
        <w:spacing w:lineRule="auto" w:line="240" w:before="0" w:after="0"/>
        <w:ind w:firstLine="539"/>
        <w:jc w:val="both"/>
        <w:rPr>
          <w:rFonts w:ascii="Times New Roman" w:hAnsi="Times New Roman" w:cs="Times New Roman"/>
          <w:sz w:val="24"/>
          <w:szCs w:val="24"/>
          <w:lang w:eastAsia="ru-RU"/>
        </w:rPr>
      </w:pPr>
      <w:r>
        <w:rPr>
          <w:rFonts w:cs="Times New Roman" w:ascii="Times New Roman" w:hAnsi="Times New Roman"/>
          <w:sz w:val="24"/>
          <w:szCs w:val="24"/>
        </w:rPr>
        <w:t xml:space="preserve">2.22.2. </w:t>
      </w:r>
      <w:r>
        <w:rPr>
          <w:rFonts w:cs="Times New Roman" w:ascii="Times New Roman" w:hAnsi="Times New Roman"/>
          <w:sz w:val="24"/>
          <w:szCs w:val="24"/>
          <w:lang w:eastAsia="ru-RU"/>
        </w:rPr>
        <w:t xml:space="preserve">Заявитель может направить </w:t>
      </w:r>
      <w:r>
        <w:rPr>
          <w:rFonts w:cs="Times New Roman" w:ascii="Times New Roman" w:hAnsi="Times New Roman"/>
          <w:sz w:val="24"/>
          <w:szCs w:val="24"/>
        </w:rPr>
        <w:t xml:space="preserve">заявление о </w:t>
      </w:r>
      <w:r>
        <w:rPr>
          <w:rFonts w:cs="Times New Roman" w:ascii="Times New Roman" w:hAnsi="Times New Roman"/>
          <w:color w:val="000000"/>
          <w:sz w:val="24"/>
          <w:szCs w:val="24"/>
        </w:rPr>
        <w:t xml:space="preserve"> </w:t>
      </w:r>
      <w:r>
        <w:rPr>
          <w:rStyle w:val="Style14"/>
          <w:rFonts w:ascii="Times New Roman" w:hAnsi="Times New Roman"/>
          <w:iCs/>
          <w:sz w:val="24"/>
          <w:szCs w:val="24"/>
        </w:rPr>
        <w:t>предоставлении информации, заявление об исправлении опечаток или ошибок</w:t>
      </w:r>
      <w:r>
        <w:rPr>
          <w:rFonts w:cs="Times New Roman" w:ascii="Times New Roman" w:hAnsi="Times New Roman"/>
          <w:sz w:val="24"/>
          <w:szCs w:val="24"/>
          <w:lang w:eastAsia="ru-RU"/>
        </w:rPr>
        <w:t xml:space="preserve"> в форме электронного документа, порядок оформления которого определен </w:t>
      </w:r>
      <w:hyperlink r:id="rId14">
        <w:r>
          <w:rPr>
            <w:rStyle w:val="Style7"/>
            <w:rFonts w:cs="Times New Roman" w:ascii="Times New Roman" w:hAnsi="Times New Roman"/>
            <w:sz w:val="24"/>
            <w:szCs w:val="24"/>
            <w:lang w:eastAsia="ru-RU"/>
          </w:rPr>
          <w:t>постановлением</w:t>
        </w:r>
      </w:hyperlink>
      <w:r>
        <w:rPr/>
        <w:t xml:space="preserve"> </w:t>
      </w:r>
      <w:r>
        <w:rPr>
          <w:rFonts w:cs="Times New Roman" w:ascii="Times New Roman" w:hAnsi="Times New Roman"/>
          <w:sz w:val="24"/>
          <w:szCs w:val="24"/>
          <w:lang w:eastAsia="ru-RU"/>
        </w:rPr>
        <w:t xml:space="preserve">Правительства Российской Федерации от 7 июля 2011 г.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 и который передается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 (функций), Единый Интернет-портал государственных и муниципальных услуг (функций) Нижегородской области, обеспечивающих возможность направления и получения однозначной и конфиденциальной информации, также промежуточных сообщений и ответной информации в электронном виде, в том числе с использованием простой электронной подписи, в порядке, предусмотренном Федеральным </w:t>
      </w:r>
      <w:hyperlink r:id="rId15">
        <w:r>
          <w:rPr>
            <w:rStyle w:val="Style7"/>
            <w:rFonts w:cs="Times New Roman" w:ascii="Times New Roman" w:hAnsi="Times New Roman"/>
            <w:sz w:val="24"/>
            <w:szCs w:val="24"/>
            <w:lang w:eastAsia="ru-RU"/>
          </w:rPr>
          <w:t>законом</w:t>
        </w:r>
      </w:hyperlink>
      <w:r>
        <w:rPr>
          <w:rFonts w:cs="Times New Roman" w:ascii="Times New Roman" w:hAnsi="Times New Roman"/>
          <w:sz w:val="24"/>
          <w:szCs w:val="24"/>
          <w:lang w:eastAsia="ru-RU"/>
        </w:rPr>
        <w:t xml:space="preserve"> от 6 апреля 2011 г. № 63-ФЗ «Об электронной подписи».</w:t>
      </w:r>
    </w:p>
    <w:p>
      <w:pPr>
        <w:pStyle w:val="Normal"/>
        <w:suppressAutoHyphens w:val="false"/>
        <w:spacing w:lineRule="auto" w:line="240" w:before="0" w:after="0"/>
        <w:ind w:firstLine="539"/>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Средства электронной подписи, применяемые заявителем при направлении </w:t>
      </w:r>
      <w:r>
        <w:rPr>
          <w:rFonts w:cs="Times New Roman" w:ascii="Times New Roman" w:hAnsi="Times New Roman"/>
          <w:sz w:val="24"/>
          <w:szCs w:val="24"/>
        </w:rPr>
        <w:t xml:space="preserve">заявления </w:t>
      </w:r>
      <w:r>
        <w:rPr>
          <w:rFonts w:cs="Times New Roman" w:ascii="Times New Roman" w:hAnsi="Times New Roman"/>
          <w:sz w:val="24"/>
          <w:szCs w:val="24"/>
          <w:lang w:eastAsia="ru-RU"/>
        </w:rPr>
        <w:t xml:space="preserve">в электронной форме, должны быть сертифицированы в соответствии с Федеральным </w:t>
      </w:r>
      <w:hyperlink r:id="rId16">
        <w:r>
          <w:rPr>
            <w:rStyle w:val="Style7"/>
            <w:rFonts w:cs="Times New Roman" w:ascii="Times New Roman" w:hAnsi="Times New Roman"/>
            <w:sz w:val="24"/>
            <w:szCs w:val="24"/>
            <w:lang w:eastAsia="ru-RU"/>
          </w:rPr>
          <w:t>законом</w:t>
        </w:r>
      </w:hyperlink>
      <w:r>
        <w:rPr>
          <w:rFonts w:cs="Times New Roman" w:ascii="Times New Roman" w:hAnsi="Times New Roman"/>
          <w:sz w:val="24"/>
          <w:szCs w:val="24"/>
          <w:lang w:eastAsia="ru-RU"/>
        </w:rPr>
        <w:t xml:space="preserve"> от 6 апреля 2011 г. № 63-ФЗ «Об электронной подписи».</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2.22.3. При направлении заявителем </w:t>
      </w:r>
      <w:r>
        <w:rPr>
          <w:rFonts w:cs="Times New Roman" w:ascii="Times New Roman" w:hAnsi="Times New Roman"/>
          <w:sz w:val="24"/>
          <w:szCs w:val="24"/>
        </w:rPr>
        <w:t xml:space="preserve">заявления о </w:t>
      </w:r>
      <w:r>
        <w:rPr>
          <w:rStyle w:val="Style14"/>
          <w:rFonts w:ascii="Times New Roman" w:hAnsi="Times New Roman"/>
          <w:iCs/>
          <w:sz w:val="24"/>
          <w:szCs w:val="24"/>
        </w:rPr>
        <w:t>предоставлении информации, заявления об исправлении опечаток или ошибок</w:t>
      </w:r>
      <w:r>
        <w:rPr>
          <w:rFonts w:cs="Times New Roman" w:ascii="Times New Roman" w:hAnsi="Times New Roman"/>
          <w:sz w:val="24"/>
          <w:szCs w:val="24"/>
          <w:lang w:eastAsia="ru-RU"/>
        </w:rPr>
        <w:t xml:space="preserve"> в электронной форме с использованием личного кабинета на Едином портале государственных и муниципальных услуг (функций), Едином Интернет-портале государственных и муниципальных услуг (функций) Нижегородской области представления документов, удостоверяющих личность, не требуется.</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2.22.4. Электронные документы предоставляются в следующих форматах:</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1)  </w:t>
      </w:r>
      <w:r>
        <w:rPr>
          <w:rFonts w:cs="Times New Roman" w:ascii="Times New Roman" w:hAnsi="Times New Roman"/>
          <w:sz w:val="24"/>
          <w:szCs w:val="24"/>
          <w:lang w:val="en-US" w:eastAsia="ru-RU"/>
        </w:rPr>
        <w:t>xml</w:t>
      </w:r>
      <w:r>
        <w:rPr>
          <w:rFonts w:cs="Times New Roman" w:ascii="Times New Roman" w:hAnsi="Times New Roman"/>
          <w:sz w:val="24"/>
          <w:szCs w:val="24"/>
          <w:lang w:eastAsia="ru-RU"/>
        </w:rPr>
        <w:t xml:space="preserve"> – для формализованных документов;</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2) </w:t>
      </w:r>
      <w:r>
        <w:rPr>
          <w:rFonts w:cs="Times New Roman" w:ascii="Times New Roman" w:hAnsi="Times New Roman"/>
          <w:sz w:val="24"/>
          <w:szCs w:val="24"/>
          <w:lang w:val="en-US" w:eastAsia="ru-RU"/>
        </w:rPr>
        <w:t>pdf</w:t>
      </w:r>
      <w:r>
        <w:rPr>
          <w:rFonts w:cs="Times New Roman" w:ascii="Times New Roman" w:hAnsi="Times New Roman"/>
          <w:sz w:val="24"/>
          <w:szCs w:val="24"/>
          <w:lang w:eastAsia="ru-RU"/>
        </w:rPr>
        <w:t xml:space="preserve">, </w:t>
      </w:r>
      <w:r>
        <w:rPr>
          <w:rFonts w:cs="Times New Roman" w:ascii="Times New Roman" w:hAnsi="Times New Roman"/>
          <w:sz w:val="24"/>
          <w:szCs w:val="24"/>
          <w:lang w:val="en-US" w:eastAsia="ru-RU"/>
        </w:rPr>
        <w:t>jpg</w:t>
      </w:r>
      <w:r>
        <w:rPr>
          <w:rFonts w:cs="Times New Roman" w:ascii="Times New Roman" w:hAnsi="Times New Roman"/>
          <w:sz w:val="24"/>
          <w:szCs w:val="24"/>
          <w:lang w:eastAsia="ru-RU"/>
        </w:rPr>
        <w:t xml:space="preserve">, </w:t>
      </w:r>
      <w:r>
        <w:rPr>
          <w:rFonts w:cs="Times New Roman" w:ascii="Times New Roman" w:hAnsi="Times New Roman"/>
          <w:sz w:val="24"/>
          <w:szCs w:val="24"/>
          <w:lang w:val="en-US" w:eastAsia="ru-RU"/>
        </w:rPr>
        <w:t>jpeg</w:t>
      </w:r>
      <w:r>
        <w:rPr>
          <w:rFonts w:cs="Times New Roman" w:ascii="Times New Roman" w:hAnsi="Times New Roman"/>
          <w:sz w:val="24"/>
          <w:szCs w:val="24"/>
          <w:lang w:eastAsia="ru-RU"/>
        </w:rPr>
        <w:t xml:space="preserve"> – для документов с текстовым содержанием, в том числе включая  изображение;</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3) </w:t>
      </w:r>
      <w:r>
        <w:rPr>
          <w:rFonts w:cs="Times New Roman" w:ascii="Times New Roman" w:hAnsi="Times New Roman"/>
          <w:sz w:val="24"/>
          <w:szCs w:val="24"/>
          <w:lang w:val="en-US" w:eastAsia="ru-RU"/>
        </w:rPr>
        <w:t>doc</w:t>
      </w:r>
      <w:r>
        <w:rPr>
          <w:rFonts w:cs="Times New Roman" w:ascii="Times New Roman" w:hAnsi="Times New Roman"/>
          <w:sz w:val="24"/>
          <w:szCs w:val="24"/>
          <w:lang w:eastAsia="ru-RU"/>
        </w:rPr>
        <w:t xml:space="preserve">, </w:t>
      </w:r>
      <w:r>
        <w:rPr>
          <w:rFonts w:cs="Times New Roman" w:ascii="Times New Roman" w:hAnsi="Times New Roman"/>
          <w:sz w:val="24"/>
          <w:szCs w:val="24"/>
          <w:lang w:val="en-US" w:eastAsia="ru-RU"/>
        </w:rPr>
        <w:t>docx</w:t>
      </w:r>
      <w:r>
        <w:rPr>
          <w:rFonts w:cs="Times New Roman" w:ascii="Times New Roman" w:hAnsi="Times New Roman"/>
          <w:sz w:val="24"/>
          <w:szCs w:val="24"/>
          <w:lang w:eastAsia="ru-RU"/>
        </w:rPr>
        <w:t xml:space="preserve">, </w:t>
      </w:r>
      <w:r>
        <w:rPr>
          <w:rFonts w:cs="Times New Roman" w:ascii="Times New Roman" w:hAnsi="Times New Roman"/>
          <w:sz w:val="24"/>
          <w:szCs w:val="24"/>
          <w:lang w:val="en-US" w:eastAsia="ru-RU"/>
        </w:rPr>
        <w:t>odt</w:t>
      </w:r>
      <w:r>
        <w:rPr>
          <w:rFonts w:cs="Times New Roman" w:ascii="Times New Roman" w:hAnsi="Times New Roman"/>
          <w:sz w:val="24"/>
          <w:szCs w:val="24"/>
          <w:lang w:eastAsia="ru-RU"/>
        </w:rPr>
        <w:t>– для документов с текстовым содержанием, не включающие формулы;</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4) </w:t>
      </w:r>
      <w:r>
        <w:rPr>
          <w:rFonts w:cs="Times New Roman" w:ascii="Times New Roman" w:hAnsi="Times New Roman"/>
          <w:sz w:val="24"/>
          <w:szCs w:val="24"/>
          <w:lang w:val="en-US" w:eastAsia="ru-RU"/>
        </w:rPr>
        <w:t>xls</w:t>
      </w:r>
      <w:r>
        <w:rPr>
          <w:rFonts w:cs="Times New Roman" w:ascii="Times New Roman" w:hAnsi="Times New Roman"/>
          <w:sz w:val="24"/>
          <w:szCs w:val="24"/>
          <w:lang w:eastAsia="ru-RU"/>
        </w:rPr>
        <w:t xml:space="preserve">, </w:t>
      </w:r>
      <w:r>
        <w:rPr>
          <w:rFonts w:cs="Times New Roman" w:ascii="Times New Roman" w:hAnsi="Times New Roman"/>
          <w:sz w:val="24"/>
          <w:szCs w:val="24"/>
          <w:lang w:val="en-US" w:eastAsia="ru-RU"/>
        </w:rPr>
        <w:t>xlsx</w:t>
      </w:r>
      <w:r>
        <w:rPr>
          <w:rFonts w:cs="Times New Roman" w:ascii="Times New Roman" w:hAnsi="Times New Roman"/>
          <w:sz w:val="24"/>
          <w:szCs w:val="24"/>
          <w:lang w:eastAsia="ru-RU"/>
        </w:rPr>
        <w:t xml:space="preserve">, </w:t>
      </w:r>
      <w:r>
        <w:rPr>
          <w:rFonts w:cs="Times New Roman" w:ascii="Times New Roman" w:hAnsi="Times New Roman"/>
          <w:sz w:val="24"/>
          <w:szCs w:val="24"/>
          <w:lang w:val="en-US" w:eastAsia="ru-RU"/>
        </w:rPr>
        <w:t>ods</w:t>
      </w:r>
      <w:r>
        <w:rPr>
          <w:rFonts w:cs="Times New Roman" w:ascii="Times New Roman" w:hAnsi="Times New Roman"/>
          <w:sz w:val="24"/>
          <w:szCs w:val="24"/>
          <w:lang w:eastAsia="ru-RU"/>
        </w:rPr>
        <w:t xml:space="preserve">– для документов, содержащих расчеты. </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2.22.5.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Pr>
          <w:rFonts w:cs="Times New Roman" w:ascii="Times New Roman" w:hAnsi="Times New Roman"/>
          <w:sz w:val="24"/>
          <w:szCs w:val="24"/>
          <w:lang w:val="en-US" w:eastAsia="ru-RU"/>
        </w:rPr>
        <w:t>dpi</w:t>
      </w:r>
      <w:r>
        <w:rPr>
          <w:rFonts w:cs="Times New Roman" w:ascii="Times New Roman" w:hAnsi="Times New Roman"/>
          <w:sz w:val="24"/>
          <w:szCs w:val="24"/>
          <w:lang w:eastAsia="ru-RU"/>
        </w:rPr>
        <w:t xml:space="preserve"> (масштаб 1:1)  с использованием  следующих режимов:</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1) «черно-белый» (при отсутствии в документе графических изображений и (или) цветного текста);</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2) «оттенки серого» (при наличии в документе  графических изображений, отличных от цветного изображения);</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3) «цветной» или «режим полной цветопередачи»  (при наличии в документе цветных графических изображений либо цветного текста);</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4) сохранением всех аутентичных признаков подлинности, а именно: графической подписи лица, печати, углового штампа бланка;</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5) количество файлов должно соответствовать количеству документов, каждый из которых содержит текстовую и (или) графическую информацию.</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2.22.6.  Электронные документы должны обеспечивать:</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1) возможность идентифицировать документ и количество листов в документе;</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2) содержать оглавление, соответствующее их смыслу и содержанию.</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2.22.7. Максимально допустимый размер прикрепленного пакета документов не должен превышать 10 Гб.</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2.22.8. Прием Администрацией </w:t>
      </w:r>
      <w:r>
        <w:rPr>
          <w:rFonts w:cs="Times New Roman" w:ascii="Times New Roman" w:hAnsi="Times New Roman"/>
          <w:sz w:val="24"/>
          <w:szCs w:val="24"/>
        </w:rPr>
        <w:t xml:space="preserve">заявления о </w:t>
      </w:r>
      <w:r>
        <w:rPr>
          <w:rFonts w:cs="Times New Roman" w:ascii="Times New Roman" w:hAnsi="Times New Roman"/>
          <w:color w:val="000000"/>
          <w:sz w:val="24"/>
          <w:szCs w:val="24"/>
        </w:rPr>
        <w:t xml:space="preserve"> </w:t>
      </w:r>
      <w:r>
        <w:rPr>
          <w:rStyle w:val="Style14"/>
          <w:rFonts w:ascii="Times New Roman" w:hAnsi="Times New Roman"/>
          <w:iCs/>
          <w:sz w:val="24"/>
          <w:szCs w:val="24"/>
        </w:rPr>
        <w:t>предоставлении информации, заявления об исправлении опечаток или ошибок</w:t>
      </w:r>
      <w:r>
        <w:rPr>
          <w:rFonts w:cs="Times New Roman" w:ascii="Times New Roman" w:hAnsi="Times New Roman"/>
          <w:sz w:val="24"/>
          <w:szCs w:val="24"/>
          <w:lang w:eastAsia="ru-RU"/>
        </w:rPr>
        <w:t xml:space="preserve">,  регистрация  осуществляются в порядке, предусмотренном разделом 3 настоящего Регламента. </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2.22.9. Заявителям обеспечивается возможность получения информации о предоставляемой муниципальной  услуге на Едином портале государственных и муниципальных услуг (функций), Едином Интернет-портале государственных и муниципальных услуг (функций) Нижегородской области.</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При этом по желанию заявителя информирование о ходе предоставления муниципальной услуги может осуществляться путем передачи текстовых сообщений на адрес электронной почты заявителя либо на абонентский номер устройства подвижной радиотелефонной связи заявителя.</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2.22.10. Для приема документов от заявителя, признанного недееспособным или не имеющего возможности по состоянию здоровья обратиться к специалисту отдела имущественных и земельных отношений Администрации, по его просьбе, просьбе законных представителей или родственников, оформленной в письменном виде, осуществляется выход (выезд) специалиста отдела имущественных и земельных отношений Администрации.</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2.22.11. Результат заявителю по его выбору может быть направлен </w:t>
      </w:r>
      <w:r>
        <w:rPr>
          <w:rFonts w:cs="Times New Roman" w:ascii="Times New Roman" w:hAnsi="Times New Roman"/>
          <w:iCs/>
          <w:sz w:val="24"/>
          <w:szCs w:val="28"/>
        </w:rPr>
        <w:t xml:space="preserve">в форме электронного документа, подписанного усиленной квалифицированной электронной подписью уполномоченного должностного лица  в личный кабинет на </w:t>
      </w:r>
      <w:r>
        <w:rPr>
          <w:rStyle w:val="Hyperlink"/>
          <w:rFonts w:cs="Times New Roman" w:ascii="Times New Roman" w:hAnsi="Times New Roman"/>
          <w:color w:val="auto"/>
          <w:sz w:val="24"/>
          <w:szCs w:val="24"/>
          <w:u w:val="none"/>
          <w:lang w:eastAsia="ru-RU"/>
        </w:rPr>
        <w:t>Едином Интернет-портале государственных и муниципальных услуг (функций) Нижегородской области, Едином портале государственных и муниципальных услуг (функций).</w:t>
      </w:r>
    </w:p>
    <w:p>
      <w:pPr>
        <w:pStyle w:val="Normal"/>
        <w:shd w:val="clear" w:color="auto" w:fill="FFFFFF"/>
        <w:spacing w:lineRule="auto" w:line="240" w:before="0" w:after="0"/>
        <w:ind w:firstLine="567"/>
        <w:jc w:val="center"/>
        <w:rPr>
          <w:rFonts w:ascii="Times New Roman" w:hAnsi="Times New Roman" w:cs="Times New Roman"/>
          <w:b/>
          <w:color w:val="000000"/>
          <w:sz w:val="24"/>
          <w:szCs w:val="24"/>
        </w:rPr>
      </w:pPr>
      <w:bookmarkStart w:id="6" w:name="_Hlk65949720"/>
      <w:bookmarkEnd w:id="6"/>
      <w:r>
        <w:rPr>
          <w:rFonts w:cs="Times New Roman" w:ascii="Times New Roman" w:hAnsi="Times New Roman"/>
          <w:b/>
          <w:color w:val="000000"/>
          <w:sz w:val="24"/>
          <w:szCs w:val="24"/>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bookmarkStart w:id="7" w:name="_Hlk65949720"/>
      <w:bookmarkStart w:id="8" w:name="_Hlk65949666"/>
      <w:bookmarkEnd w:id="7"/>
      <w:bookmarkEnd w:id="8"/>
      <w:r>
        <w:rPr>
          <w:rFonts w:cs="Times New Roman" w:ascii="Times New Roman" w:hAnsi="Times New Roman"/>
          <w:color w:val="000000"/>
          <w:sz w:val="24"/>
          <w:szCs w:val="24"/>
        </w:rPr>
        <w:t xml:space="preserve">3.1. Предоставление муниципальной услуги включает в себя следующие административные процедуры: </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3.1.1. Формирование и размещение перечня объектов недвижимого имущества, находящихся в муниципальной собственности и предназначенных для сдачи в аренду в информационно-телекоммуникационной сети Интернет.</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3.1.2. Предоставление информации об объектах недвижимого имущества, находящихся в муниципальной собственности и предназначенных для сдачи в аренду.</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3.1.3. Исправление опечаток или ошибок в уведомлении о предоставлении информации об объектах (об отсутствии объектов) недвижимого имущества, находящихся в муниципальной собственности и предназначенных для сдачи в аренду.</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3.2. Предоставление информации об  объектах недвижимого имущества, находящихся в муниципальной собственности и предназначенных для сдачи в аренду включает следующие административные действия:</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3.2.1. Прием заявления о предоставлении информации и прилагаемых документов.</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color w:val="000000"/>
          <w:sz w:val="24"/>
          <w:szCs w:val="24"/>
        </w:rPr>
        <w:t>3.2.2. Рассмотрение заявления о предоставлении информации и прилагаемых документов</w:t>
      </w:r>
      <w:r>
        <w:rPr>
          <w:rFonts w:cs="Times New Roman" w:ascii="Times New Roman" w:hAnsi="Times New Roman"/>
          <w:sz w:val="24"/>
          <w:szCs w:val="24"/>
          <w:lang w:eastAsia="ru-RU"/>
        </w:rPr>
        <w:t>.</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3.2.3. Выдача документов.</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3.3. Исправление опечаток или ошибок в уведомлении о предоставлении информации об объектах (об отсутствии объектов) недвижимого имущества, находящихся в муниципальной собственности и предназначенных для сдачи в аренду включает следующие административные действия:</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3.3.1. Прием заявления об исправлении опечаток или ошибок и прилагаемых документов.</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3.3.2. Рассмотрение заявления об исправлении опечаток или ошибок и прилагаемых документов.</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3.3.3. Выдача документов.</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3.4. Формирование и размещение перечня объектов недвижимого имущества, находящихся в муниципальной собственности и предназначенных для сдачи в аренду в информационно-телекоммуникационной сети Интернет.</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color w:val="000000"/>
          <w:sz w:val="24"/>
          <w:szCs w:val="24"/>
        </w:rPr>
        <w:t xml:space="preserve">3.4.1. Администрация формирует и утверждает перечень </w:t>
      </w:r>
      <w:r>
        <w:rPr>
          <w:rFonts w:cs="Times New Roman" w:ascii="Times New Roman" w:hAnsi="Times New Roman"/>
          <w:sz w:val="24"/>
          <w:szCs w:val="24"/>
          <w:lang w:eastAsia="ru-RU"/>
        </w:rPr>
        <w:t xml:space="preserve">муниципального имущества, свободного от прав третьих лиц, которое может быть использовано только в целях предоставления его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физическим лицам, не являющихся индивидуальными предпринимателями и применяющих специальный налоговый режим «Налог на профессиональный доход» (далее – Перечень). </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Ежегодно до 1 ноября текущего года данный перечень дополняется муниципальным имуществом.</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3.4.2. Информация, содержащаяся в перечне, является открытой и доступной для ознакомления. </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3.4.3. После утверждения и (или) дополнения данный перечень в течение 3 дней  размещается в информационно-телекоммуникационной сети "Интернет" на официальном сайте </w:t>
      </w:r>
      <w:r>
        <w:rPr>
          <w:rFonts w:cs="Times New Roman" w:ascii="Times New Roman" w:hAnsi="Times New Roman"/>
          <w:sz w:val="24"/>
          <w:szCs w:val="24"/>
          <w:lang w:val="en-US" w:eastAsia="ru-RU"/>
        </w:rPr>
        <w:t>https</w:t>
      </w:r>
      <w:r>
        <w:rPr>
          <w:rFonts w:cs="Times New Roman" w:ascii="Times New Roman" w:hAnsi="Times New Roman"/>
          <w:sz w:val="24"/>
          <w:szCs w:val="24"/>
          <w:lang w:eastAsia="ru-RU"/>
        </w:rPr>
        <w:t>://</w:t>
      </w:r>
      <w:r>
        <w:rPr>
          <w:rFonts w:cs="Times New Roman" w:ascii="Times New Roman" w:hAnsi="Times New Roman"/>
          <w:sz w:val="24"/>
          <w:szCs w:val="24"/>
          <w:lang w:val="en-US" w:eastAsia="ru-RU"/>
        </w:rPr>
        <w:t>ardatov</w:t>
      </w:r>
      <w:r>
        <w:rPr>
          <w:rFonts w:cs="Times New Roman" w:ascii="Times New Roman" w:hAnsi="Times New Roman"/>
          <w:sz w:val="24"/>
          <w:szCs w:val="24"/>
          <w:lang w:eastAsia="ru-RU"/>
        </w:rPr>
        <w:t>.52</w:t>
      </w:r>
      <w:r>
        <w:rPr>
          <w:rFonts w:cs="Times New Roman" w:ascii="Times New Roman" w:hAnsi="Times New Roman"/>
          <w:sz w:val="24"/>
          <w:szCs w:val="24"/>
          <w:lang w:val="en-US" w:eastAsia="ru-RU"/>
        </w:rPr>
        <w:t>gov</w:t>
      </w:r>
      <w:r>
        <w:rPr>
          <w:rFonts w:cs="Times New Roman" w:ascii="Times New Roman" w:hAnsi="Times New Roman"/>
          <w:sz w:val="24"/>
          <w:szCs w:val="24"/>
          <w:lang w:eastAsia="ru-RU"/>
        </w:rPr>
        <w:t>.</w:t>
      </w:r>
      <w:r>
        <w:rPr>
          <w:rFonts w:cs="Times New Roman" w:ascii="Times New Roman" w:hAnsi="Times New Roman"/>
          <w:sz w:val="24"/>
          <w:szCs w:val="24"/>
          <w:lang w:val="en-US" w:eastAsia="ru-RU"/>
        </w:rPr>
        <w:t>ru</w:t>
      </w:r>
      <w:r>
        <w:rPr>
          <w:rFonts w:cs="Times New Roman" w:ascii="Times New Roman" w:hAnsi="Times New Roman"/>
          <w:sz w:val="24"/>
          <w:szCs w:val="24"/>
          <w:lang w:eastAsia="ru-RU"/>
        </w:rPr>
        <w:t>/.</w:t>
      </w:r>
    </w:p>
    <w:p>
      <w:pPr>
        <w:pStyle w:val="Normal"/>
        <w:shd w:val="clear" w:color="auto" w:fill="FFFFFF"/>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3.5. Предоставление информации об объектах недвижимого имущества, находящихся в муниципальной собственности и предназначенных для сдачи в аренду.</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3.5.1. Прием и регистрация заявления о предоставлении информации и прилагаемых документов.</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3.5.1.1. Основанием для начала административного «Прием и регистрация заявления о предоставлении информации и прилагаемых документов» является поступившее заявление о предоставлении информации непосредственно направленного по почте с уведомлением о вручении, через Единый портал государственных и муниципальных услуг, Единый Интернет-портал государственных и муниципальных услуг (функций) Нижегородской области, а также личное обращение в Администрацию.</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Днем обращения за предоставлением муниципальной услуги считается день приема (регистрации) Администрацией заявления о предоставлении информации и прилагаемых документов.</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3.5.1.2. Прием заявления о предоставлении информации осуществляет специалист </w:t>
      </w:r>
      <w:r>
        <w:rPr>
          <w:rFonts w:cs="Times New Roman" w:ascii="Times New Roman" w:hAnsi="Times New Roman"/>
          <w:sz w:val="24"/>
          <w:szCs w:val="24"/>
          <w:lang w:eastAsia="ru-RU"/>
        </w:rPr>
        <w:t>отдела имущественных и земельных отношений Администрации</w:t>
      </w:r>
      <w:r>
        <w:rPr>
          <w:rFonts w:cs="Times New Roman" w:ascii="Times New Roman" w:hAnsi="Times New Roman"/>
          <w:color w:val="000000"/>
          <w:sz w:val="24"/>
          <w:szCs w:val="24"/>
        </w:rPr>
        <w:t>.</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Регистрацию заявления о предоставлении информации осуществляет специалист отдела организационно - кадровой работы администрации.</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3.5.1.3. При направлении документов посредством почтовых отправлений, специалист </w:t>
      </w:r>
      <w:r>
        <w:rPr>
          <w:rFonts w:cs="Times New Roman" w:ascii="Times New Roman" w:hAnsi="Times New Roman"/>
          <w:sz w:val="24"/>
          <w:szCs w:val="24"/>
          <w:lang w:eastAsia="ru-RU"/>
        </w:rPr>
        <w:t xml:space="preserve">отдела имущественных и земельных отношений Администрации </w:t>
      </w:r>
      <w:r>
        <w:rPr>
          <w:rFonts w:cs="Times New Roman" w:ascii="Times New Roman" w:hAnsi="Times New Roman"/>
          <w:color w:val="000000"/>
          <w:sz w:val="24"/>
          <w:szCs w:val="24"/>
        </w:rPr>
        <w:t>(организационно- кадровой работы)</w:t>
      </w:r>
      <w:r>
        <w:rPr>
          <w:rFonts w:cs="Times New Roman" w:ascii="Times New Roman" w:hAnsi="Times New Roman"/>
          <w:b/>
          <w:i/>
          <w:color w:val="000000"/>
          <w:sz w:val="24"/>
          <w:szCs w:val="24"/>
        </w:rPr>
        <w:t xml:space="preserve"> </w:t>
      </w:r>
      <w:r>
        <w:rPr>
          <w:rFonts w:cs="Times New Roman" w:ascii="Times New Roman" w:hAnsi="Times New Roman"/>
          <w:color w:val="000000"/>
          <w:sz w:val="24"/>
          <w:szCs w:val="24"/>
        </w:rPr>
        <w:t xml:space="preserve">вскрывает конверт и осуществляет регистрацию </w:t>
      </w:r>
      <w:r>
        <w:rPr>
          <w:rFonts w:cs="Times New Roman" w:ascii="Times New Roman" w:hAnsi="Times New Roman"/>
          <w:sz w:val="24"/>
          <w:szCs w:val="24"/>
        </w:rPr>
        <w:t xml:space="preserve">заявления о предоставлении информации </w:t>
      </w:r>
      <w:r>
        <w:rPr>
          <w:rFonts w:cs="Times New Roman" w:ascii="Times New Roman" w:hAnsi="Times New Roman"/>
          <w:color w:val="000000"/>
          <w:sz w:val="24"/>
          <w:szCs w:val="24"/>
        </w:rPr>
        <w:t>в системе электронного документооборота, а при отсутствии технической возможности - в журнале входящей корреспонденции.</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3.5.1.4. При обращении на личном приеме заявление о предоставлении информации  заявителя фиксируются в системе электронного документооборота, а при отсутствии технической возможности - журнале входящей корреспонденции. </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При этом в случаях, если в заявлении о предоставлении информации отсутствует фамилии заявителя, направившего обращение, почтовый адрес, по которому должен быть направлен ответ и (или) текст письменного обращения (заявления) не поддается прочтению, специалист </w:t>
      </w:r>
      <w:r>
        <w:rPr>
          <w:rFonts w:cs="Times New Roman" w:ascii="Times New Roman" w:hAnsi="Times New Roman"/>
          <w:sz w:val="24"/>
          <w:szCs w:val="24"/>
          <w:lang w:eastAsia="ru-RU"/>
        </w:rPr>
        <w:t xml:space="preserve">отдела имущественных и земельных отношений Администрации </w:t>
      </w:r>
      <w:r>
        <w:rPr>
          <w:rFonts w:cs="Times New Roman" w:ascii="Times New Roman" w:hAnsi="Times New Roman"/>
          <w:color w:val="000000"/>
          <w:sz w:val="24"/>
          <w:szCs w:val="24"/>
        </w:rPr>
        <w:t>при личном обращении предлагает с согласия заявителя устранить выявленные недостатки в заявлении непосредственно  на личном приеме.</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3.5.1.5. При обращении заявителя письменно в Администрацию, в том числе на личном приеме, ответственный специалист </w:t>
      </w:r>
      <w:r>
        <w:rPr>
          <w:rFonts w:cs="Times New Roman" w:ascii="Times New Roman" w:hAnsi="Times New Roman"/>
          <w:sz w:val="24"/>
          <w:szCs w:val="24"/>
          <w:lang w:eastAsia="ru-RU"/>
        </w:rPr>
        <w:t>отдела имущественных и земельных отношений Администрации</w:t>
      </w:r>
      <w:r>
        <w:rPr>
          <w:rFonts w:cs="Times New Roman" w:ascii="Times New Roman" w:hAnsi="Times New Roman"/>
          <w:color w:val="000000"/>
          <w:sz w:val="24"/>
          <w:szCs w:val="24"/>
        </w:rPr>
        <w:t>:</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а) устанавливает личность заявителя либо представителя путем проверки документа, удостоверяющего его личность (документа, удостоверяющего полномочия и документа, удостоверяющего личность представителя -  в случае обращения представителя);</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б) информирует при личном приеме заявителя о порядке и сроках предоставления муниципальной услуги;</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в) проверяет правильность заполнения заявления, в том числе полноту внесенных данных, наличие документов, которые должны прилагаться к заявлению, соответствие представленных документов установленным требованиям;</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color w:val="000000"/>
          <w:sz w:val="24"/>
          <w:szCs w:val="24"/>
        </w:rPr>
        <w:t xml:space="preserve">г) </w:t>
      </w:r>
      <w:r>
        <w:rPr>
          <w:rFonts w:cs="Times New Roman" w:ascii="Times New Roman" w:hAnsi="Times New Roman"/>
          <w:sz w:val="24"/>
          <w:szCs w:val="24"/>
          <w:lang w:eastAsia="ru-RU"/>
        </w:rPr>
        <w:t>сверяет представленные экземпляры оригиналов и копий документов (в том числе нотариально удостоверенные) друг с другом и принимает их после проверки соответствия копий оригиналу, после чего оригинал возвращается заявителю; заверяет копии документов (кроме нотариально заверенных);</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д) проставляет штамп Администрации с указанием фамилии, инициалов и должности, даты приема и затем регистрирует заявление и прилагаемые документы в системе электронного документооборота, а при отсутствии технической возможности – в журнале входящей корреспонденции. </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3.5.1.6. При приеме заявления направленных по почте, заявителю направляется расписка о приеме заявления  почтовым отправлением с уведомлением о вручении, если иное не указано в заявлении о предоставлении информации.</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При приеме документов при непосредственном обращении в Администрацию или при личном приеме заявителю (представителю заявителя) выдается расписка о приеме и регистрации заявления о предоставлении информации. </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3.5.1.7. Зарегистрированные документы в тот же день они передаются начальнику </w:t>
      </w:r>
      <w:r>
        <w:rPr>
          <w:rFonts w:cs="Times New Roman" w:ascii="Times New Roman" w:hAnsi="Times New Roman"/>
          <w:sz w:val="24"/>
          <w:szCs w:val="24"/>
          <w:lang w:eastAsia="ru-RU"/>
        </w:rPr>
        <w:t>отдела имущественных и земельных отношений Администрации</w:t>
      </w:r>
      <w:r>
        <w:rPr>
          <w:rFonts w:cs="Times New Roman" w:ascii="Times New Roman" w:hAnsi="Times New Roman"/>
          <w:color w:val="000000"/>
          <w:sz w:val="24"/>
          <w:szCs w:val="24"/>
        </w:rPr>
        <w:t xml:space="preserve">. Начальник </w:t>
      </w:r>
      <w:r>
        <w:rPr>
          <w:rFonts w:cs="Times New Roman" w:ascii="Times New Roman" w:hAnsi="Times New Roman"/>
          <w:sz w:val="24"/>
          <w:szCs w:val="24"/>
          <w:lang w:eastAsia="ru-RU"/>
        </w:rPr>
        <w:t xml:space="preserve">отдела имущественных и земельных отношений Администрации </w:t>
      </w:r>
      <w:r>
        <w:rPr>
          <w:rFonts w:cs="Times New Roman" w:ascii="Times New Roman" w:hAnsi="Times New Roman"/>
          <w:color w:val="000000"/>
          <w:sz w:val="24"/>
          <w:szCs w:val="24"/>
        </w:rPr>
        <w:t xml:space="preserve">в течение одного дня со дня регистрации документов определяет  специалиста, ответственного за рассмотрение заявления о предоставлении информации и прилагаемых документов. </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3.5.1.8. Срок осуществления действий по регистрации документов - 15 минут в течение одного рабочего дня.</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Срок определения специалиста, ответственного за рассмотрение заявления о предоставлении информации  и прилагаемых документов – один рабочий день со дня регистрации документов.</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3.5.1.9. Критерий принятия решения о регистрации документов – поступление заявления и прилагаемых документов надлежащего качества и в полном объеме.</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3.5.1.10. Результатом административного действия является прием и регистрации заявления, назначение специалиста, ответственного за рассмотрение заявления о предоставлении информации и прилагаемых документов.</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3.5.1.11. Фиксация результата - занесение информации в систему электронного документооборота или в журнал входящей корреспонденции.</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color w:val="000000"/>
          <w:sz w:val="24"/>
          <w:szCs w:val="24"/>
        </w:rPr>
        <w:t>3.5.2. Рассмотрение заявления о предоставлении информации и прилагаемых документов</w:t>
      </w:r>
      <w:r>
        <w:rPr>
          <w:rFonts w:cs="Times New Roman" w:ascii="Times New Roman" w:hAnsi="Times New Roman"/>
          <w:sz w:val="24"/>
          <w:szCs w:val="24"/>
          <w:lang w:eastAsia="ru-RU"/>
        </w:rPr>
        <w:t>.</w:t>
      </w:r>
    </w:p>
    <w:p>
      <w:pPr>
        <w:pStyle w:val="Normal"/>
        <w:suppressAutoHyphens w:val="false"/>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3.5.2.1. Основанием для начала административного действия "Рассмотрение заявления о предоставлении информации и прилагаемых документов" является зарегистрированное заявление о предоставлении информации с указанием исполнителя.</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3.5.2.2. Специалист, ответственный за рассмотрение заявления о предоставлении информации и прилагаемых документов:</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а) проводит проверку </w:t>
      </w:r>
      <w:r>
        <w:rPr>
          <w:rFonts w:cs="Times New Roman" w:ascii="Times New Roman" w:hAnsi="Times New Roman"/>
          <w:color w:val="000000"/>
          <w:sz w:val="24"/>
          <w:szCs w:val="24"/>
        </w:rPr>
        <w:t>заявления о предоставлении информации и прилагаемых документов</w:t>
      </w:r>
      <w:r>
        <w:rPr>
          <w:rFonts w:cs="Times New Roman" w:ascii="Times New Roman" w:hAnsi="Times New Roman"/>
          <w:sz w:val="24"/>
          <w:szCs w:val="24"/>
          <w:lang w:eastAsia="ru-RU"/>
        </w:rPr>
        <w:t>;</w:t>
      </w:r>
    </w:p>
    <w:p>
      <w:pPr>
        <w:pStyle w:val="Normal"/>
        <w:shd w:val="clear" w:color="auto" w:fill="FFFFFF"/>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б) осуществляет проверку заявителя на соответствие критериям, указанным в пункте 1.2.1 настоящего Регламента путем направления межведомственных запросов в органы и организации, имеющие в распоряжении следующую информацию:</w:t>
      </w:r>
    </w:p>
    <w:p>
      <w:pPr>
        <w:pStyle w:val="Normal"/>
        <w:shd w:val="clear" w:color="auto" w:fill="FFFFFF"/>
        <w:suppressAutoHyphens w:val="false"/>
        <w:spacing w:lineRule="auto" w:line="240" w:before="0" w:after="0"/>
        <w:ind w:firstLine="567"/>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данные, подтверждающие факт внесения сведений о юридическом лице или индивидуальном предпринимателе в Единый реестр субъектов малого и среднего предпринимательства (запрашиваются в Федеральной налоговой службе России).</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Межведомственные запросы могут быть направлены в электронной форме через систему межведомственного электронного взаимодействия, а при отсутствии технической возможности, курьером или почтой в форме бумажного документа.</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При направлении запроса с использованием системы межведомственного электронного взаимодействия запрос подписывается электронной подписью главы местного самоуправления либо его заместителя. </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Межведомственный запрос в виде бумажного документа должен соответствовать требованиям статьи 7.2 Федерального закона от 27 июля 2010 г. № 210-ФЗ «Об организации предоставления государственных и муниципальных услугах», оформлен на бланке Администрации и подписан главой местного самоуправления либо его заместителем либо начальником отдела имущественных и земельных отношений администрации или усиленной квалифицированной электронной подписью главы местного самоуправления либо его заместителя.</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Запросы и ответы на межведомственные запросы приобщаются  к материалам дела;</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в) при отсутствии оснований для отказа в предоставлении муниципальной услуги, указанных в пункте 2.14 настоящего Регламента, осуществляет подготовку  информации  об объектах (об отсутствии объектов) </w:t>
      </w:r>
      <w:r>
        <w:rPr>
          <w:rStyle w:val="Style14"/>
          <w:rFonts w:ascii="Times New Roman" w:hAnsi="Times New Roman"/>
          <w:iCs/>
          <w:sz w:val="24"/>
          <w:szCs w:val="24"/>
        </w:rPr>
        <w:t xml:space="preserve">предназначенных  для </w:t>
      </w:r>
      <w:r>
        <w:rPr>
          <w:rFonts w:ascii="Times New Roman" w:hAnsi="Times New Roman"/>
          <w:sz w:val="24"/>
          <w:szCs w:val="24"/>
        </w:rPr>
        <w:t>предоставления в аренду (в том числе льгот для субъектов малого и среднего предпринимательства, занимающихся социально значимыми видами деятельности), объектов, включенных в перечень муниципального имущества Ардатовского муниципального округа Нижегородской области</w:t>
      </w:r>
      <w:r>
        <w:rPr>
          <w:rFonts w:cs="Times New Roman" w:ascii="Times New Roman" w:hAnsi="Times New Roman"/>
          <w:sz w:val="24"/>
          <w:szCs w:val="24"/>
          <w:lang w:eastAsia="ru-RU"/>
        </w:rPr>
        <w:t xml:space="preserve"> в виде уведомления и передает на подпись уполномоченному должностному лицу;</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г) при наличии оснований для отказа в предоставлении услуги, указанных в пункте 2.14 настоящего Регламента подготавливает уведомления об отказе в предоставлении муниципальной услуги и передает на подпись уполномоченному должностному лицу.</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3.5.2.3. Глава местного самоуправления либо его заместитель подписывает документы и передает их на регистрацию.</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3.5.2.4. Специалист, ответственный за регистрацию документов, после подписания в течение одного рабочего дня осуществляет регистрацию документов путем занесения данных в систему электронного документооборота или в журнал регистрации. </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sz w:val="24"/>
          <w:szCs w:val="24"/>
          <w:lang w:eastAsia="ru-RU"/>
        </w:rPr>
        <w:t>3.5.2.5. С</w:t>
      </w:r>
      <w:r>
        <w:rPr>
          <w:rFonts w:cs="Times New Roman" w:ascii="Times New Roman" w:hAnsi="Times New Roman"/>
          <w:color w:val="000000"/>
          <w:sz w:val="24"/>
          <w:szCs w:val="24"/>
        </w:rPr>
        <w:t>рок осуществления административного действия - 9 рабочих дней.</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sz w:val="24"/>
          <w:szCs w:val="24"/>
          <w:lang w:eastAsia="ru-RU"/>
        </w:rPr>
        <w:t>3.5.2.6</w:t>
      </w:r>
      <w:r>
        <w:rPr>
          <w:rFonts w:cs="Times New Roman" w:ascii="Times New Roman" w:hAnsi="Times New Roman"/>
          <w:color w:val="000000"/>
          <w:sz w:val="24"/>
          <w:szCs w:val="24"/>
        </w:rPr>
        <w:t xml:space="preserve">. Критерий принятия решения о </w:t>
      </w:r>
      <w:r>
        <w:rPr>
          <w:rStyle w:val="Style14"/>
          <w:rFonts w:ascii="Times New Roman" w:hAnsi="Times New Roman"/>
          <w:iCs/>
          <w:sz w:val="24"/>
          <w:szCs w:val="24"/>
        </w:rPr>
        <w:t>предоставлении информации об объектах недвижимого имущества, находящихся в муниципальной собственности и предназначенных для сдачи в аренду</w:t>
      </w:r>
      <w:r>
        <w:rPr>
          <w:rFonts w:cs="Times New Roman" w:ascii="Times New Roman" w:hAnsi="Times New Roman"/>
          <w:color w:val="000000"/>
          <w:sz w:val="24"/>
          <w:szCs w:val="24"/>
        </w:rPr>
        <w:t xml:space="preserve"> – наличие полного комплекта документов, документы соответствуют установленным требованиям, отсутствие оснований для отказа в предоставлении муниципальной услуги.</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3.5.2.7. Критерий принятия решения о предоставлении информации об отсутствии объектов недвижимого имущества, находящихся в муниципальной собственности и предназначенных для сдачи в аренду – наличие полного комплекта документов, документы соответствуют установленным требованиям, в распоряжении Администрации отсутствует недвижимое имущество, предназначенное для сдачи в аренду.</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sz w:val="24"/>
          <w:szCs w:val="24"/>
          <w:lang w:eastAsia="ru-RU"/>
        </w:rPr>
        <w:t>3.5.2.8.</w:t>
      </w:r>
      <w:r>
        <w:rPr>
          <w:rFonts w:cs="Times New Roman" w:ascii="Times New Roman" w:hAnsi="Times New Roman"/>
          <w:color w:val="000000"/>
          <w:sz w:val="24"/>
          <w:szCs w:val="24"/>
        </w:rPr>
        <w:t xml:space="preserve"> Критерий принятия решения об отказе в предоставлении муниципальной услуги – наличие основания (или оснований) для отказа в предоставлении муниципальной услуги. </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sz w:val="24"/>
          <w:szCs w:val="24"/>
          <w:lang w:eastAsia="ru-RU"/>
        </w:rPr>
        <w:t>3.5.2.9.</w:t>
      </w:r>
      <w:r>
        <w:rPr>
          <w:rFonts w:cs="Times New Roman" w:ascii="Times New Roman" w:hAnsi="Times New Roman"/>
          <w:color w:val="000000"/>
          <w:sz w:val="24"/>
          <w:szCs w:val="24"/>
        </w:rPr>
        <w:t xml:space="preserve"> Результатом административного действия является оформленное в установленном порядке уведомление о </w:t>
      </w:r>
      <w:r>
        <w:rPr>
          <w:rStyle w:val="Style14"/>
          <w:rFonts w:ascii="Times New Roman" w:hAnsi="Times New Roman"/>
          <w:iCs/>
          <w:sz w:val="24"/>
          <w:szCs w:val="24"/>
        </w:rPr>
        <w:t xml:space="preserve">предоставлении информации об объектах (отсутствии объектов) предназначенных  для </w:t>
      </w:r>
      <w:r>
        <w:rPr>
          <w:rFonts w:ascii="Times New Roman" w:hAnsi="Times New Roman"/>
          <w:sz w:val="24"/>
          <w:szCs w:val="24"/>
        </w:rPr>
        <w:t>предоставления в аренду (в том числе льгот для субъектов малого и среднего предпринимательства, занимающихся социально значимыми видами деятельности), объектов, включенных в перечень муниципального имущества Ардатовского муниципального округа Нижегородской области</w:t>
      </w:r>
      <w:r>
        <w:rPr>
          <w:rStyle w:val="Style14"/>
          <w:rFonts w:ascii="Times New Roman" w:hAnsi="Times New Roman"/>
          <w:iCs/>
          <w:sz w:val="24"/>
          <w:szCs w:val="24"/>
        </w:rPr>
        <w:t>,</w:t>
      </w:r>
      <w:r>
        <w:rPr>
          <w:rFonts w:cs="Times New Roman" w:ascii="Times New Roman" w:hAnsi="Times New Roman"/>
          <w:color w:val="000000"/>
          <w:sz w:val="24"/>
          <w:szCs w:val="24"/>
        </w:rPr>
        <w:t xml:space="preserve"> либо уведомление об отказе в </w:t>
      </w:r>
      <w:r>
        <w:rPr>
          <w:rStyle w:val="Style14"/>
          <w:rFonts w:ascii="Times New Roman" w:hAnsi="Times New Roman"/>
          <w:iCs/>
          <w:sz w:val="24"/>
          <w:szCs w:val="24"/>
        </w:rPr>
        <w:t>предоставлении информации об объектах.</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sz w:val="24"/>
          <w:szCs w:val="24"/>
          <w:lang w:eastAsia="ru-RU"/>
        </w:rPr>
        <w:t>3.5.2.10.</w:t>
      </w:r>
      <w:r>
        <w:rPr>
          <w:rFonts w:cs="Times New Roman" w:ascii="Times New Roman" w:hAnsi="Times New Roman"/>
          <w:color w:val="000000"/>
          <w:sz w:val="24"/>
          <w:szCs w:val="24"/>
        </w:rPr>
        <w:t xml:space="preserve"> Фиксация результата - занесение информации в систему электронного документооборота или в журнал регистрации.</w:t>
      </w:r>
    </w:p>
    <w:p>
      <w:pPr>
        <w:pStyle w:val="Normal"/>
        <w:shd w:val="clear" w:color="auto" w:fill="FFFFFF"/>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color w:val="000000"/>
          <w:sz w:val="24"/>
          <w:szCs w:val="24"/>
        </w:rPr>
        <w:t>3.5.3. Выдача документов.</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3.5.3.1. Основанием для начала административного действия "Выдача документов" является подписанное и зарегистрированное </w:t>
      </w:r>
      <w:r>
        <w:rPr>
          <w:rFonts w:cs="Times New Roman" w:ascii="Times New Roman" w:hAnsi="Times New Roman"/>
          <w:color w:val="000000"/>
          <w:sz w:val="24"/>
          <w:szCs w:val="24"/>
        </w:rPr>
        <w:t xml:space="preserve">уведомление о </w:t>
      </w:r>
      <w:r>
        <w:rPr>
          <w:rStyle w:val="Style14"/>
          <w:rFonts w:ascii="Times New Roman" w:hAnsi="Times New Roman"/>
          <w:iCs/>
          <w:sz w:val="24"/>
          <w:szCs w:val="24"/>
        </w:rPr>
        <w:t xml:space="preserve">предоставление информации об объектах (об отсутствии объектов) предназначенных  для </w:t>
      </w:r>
      <w:r>
        <w:rPr>
          <w:rFonts w:ascii="Times New Roman" w:hAnsi="Times New Roman"/>
          <w:sz w:val="24"/>
          <w:szCs w:val="24"/>
        </w:rPr>
        <w:t>предоставления в аренду (в том числе льгот для субъектов малого и среднего предпринимательства, занимающихся социально значимыми видами деятельности), объектов, включенных в перечень муниципального имущества Ардатовского муниципального округа Нижегородской области</w:t>
      </w:r>
      <w:r>
        <w:rPr>
          <w:rStyle w:val="Style14"/>
          <w:rFonts w:ascii="Times New Roman" w:hAnsi="Times New Roman"/>
          <w:iCs/>
          <w:sz w:val="24"/>
          <w:szCs w:val="24"/>
        </w:rPr>
        <w:t>, либо уведомление об отказе в предоставлении информации об объектах</w:t>
      </w:r>
      <w:r>
        <w:rPr>
          <w:rFonts w:cs="Times New Roman" w:ascii="Times New Roman" w:hAnsi="Times New Roman"/>
          <w:sz w:val="24"/>
          <w:szCs w:val="24"/>
          <w:lang w:eastAsia="ru-RU"/>
        </w:rPr>
        <w:t>.</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3.5.3.2. Специалист отдела имущественных и земельных отношений Администрации в течение одного рабочего дня после подписания  и регистрации </w:t>
      </w:r>
      <w:r>
        <w:rPr>
          <w:rFonts w:cs="Times New Roman" w:ascii="Times New Roman" w:hAnsi="Times New Roman"/>
          <w:color w:val="000000"/>
          <w:sz w:val="24"/>
          <w:szCs w:val="24"/>
        </w:rPr>
        <w:t xml:space="preserve">уведомления о </w:t>
      </w:r>
      <w:r>
        <w:rPr>
          <w:rStyle w:val="Style14"/>
          <w:rFonts w:ascii="Times New Roman" w:hAnsi="Times New Roman"/>
          <w:iCs/>
          <w:sz w:val="24"/>
          <w:szCs w:val="24"/>
        </w:rPr>
        <w:t xml:space="preserve">предоставлении информации об объектах (об отсутствии объектов) предназначенных  для </w:t>
      </w:r>
      <w:r>
        <w:rPr>
          <w:rFonts w:ascii="Times New Roman" w:hAnsi="Times New Roman"/>
          <w:sz w:val="24"/>
          <w:szCs w:val="24"/>
        </w:rPr>
        <w:t>предоставления в аренду (в том числе льгот для субъектов малого и среднего предпринимательства, занимающихся социально значимыми видами деятельности), объектов, включенных в перечень муниципального имущества Ардатовского муниципального округа Нижегородской области</w:t>
      </w:r>
      <w:r>
        <w:rPr>
          <w:rStyle w:val="Style14"/>
          <w:rFonts w:ascii="Times New Roman" w:hAnsi="Times New Roman"/>
          <w:iCs/>
          <w:sz w:val="24"/>
          <w:szCs w:val="24"/>
        </w:rPr>
        <w:t xml:space="preserve">, либо уведомления об отказе в предоставлении информации об объектах </w:t>
      </w:r>
      <w:r>
        <w:rPr>
          <w:rFonts w:cs="Times New Roman" w:ascii="Times New Roman" w:hAnsi="Times New Roman"/>
          <w:sz w:val="24"/>
          <w:szCs w:val="24"/>
          <w:lang w:eastAsia="ru-RU"/>
        </w:rPr>
        <w:t>информирует заявителя о принятом решении.</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При этом по желанию заявителя информирование  может осуществляться путем передачи текстовых сообщений на адрес электронной почты заявителя либо на абонентский номер устройства подвижной радиотелефонной связи заявителя.</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sz w:val="24"/>
          <w:szCs w:val="24"/>
          <w:lang w:eastAsia="ru-RU"/>
        </w:rPr>
        <w:t xml:space="preserve">3.5.3.3. </w:t>
      </w:r>
      <w:r>
        <w:rPr>
          <w:rFonts w:cs="Times New Roman" w:ascii="Times New Roman" w:hAnsi="Times New Roman"/>
          <w:color w:val="000000"/>
          <w:sz w:val="24"/>
          <w:szCs w:val="24"/>
        </w:rPr>
        <w:t xml:space="preserve">Результат услуги по желанию заявителя вручается ему лично по месту нахождения Администрации в </w:t>
      </w:r>
      <w:r>
        <w:rPr>
          <w:rFonts w:cs="Times New Roman" w:ascii="Times New Roman" w:hAnsi="Times New Roman"/>
          <w:sz w:val="24"/>
          <w:szCs w:val="24"/>
          <w:lang w:eastAsia="ru-RU"/>
        </w:rPr>
        <w:t>отдел имущественных и земельных отношений Администрации</w:t>
      </w:r>
      <w:r>
        <w:rPr>
          <w:rFonts w:cs="Times New Roman" w:ascii="Times New Roman" w:hAnsi="Times New Roman"/>
          <w:color w:val="000000"/>
          <w:sz w:val="24"/>
          <w:szCs w:val="24"/>
        </w:rPr>
        <w:t>, осуществляющее предоставление муниципальной услуги  в согласованное время либо направляется ему по почте либо</w:t>
      </w:r>
      <w:r>
        <w:rPr>
          <w:rFonts w:eastAsia="Times New Roman" w:cs="Times New Roman" w:ascii="Times New Roman" w:hAnsi="Times New Roman"/>
          <w:color w:val="000000"/>
          <w:sz w:val="24"/>
          <w:szCs w:val="24"/>
          <w:lang w:eastAsia="ru-RU"/>
        </w:rPr>
        <w:t xml:space="preserve"> </w:t>
      </w:r>
      <w:r>
        <w:rPr>
          <w:rFonts w:eastAsia="Times New Roman" w:cs="Times New Roman" w:ascii="Times New Roman" w:hAnsi="Times New Roman"/>
          <w:iCs/>
          <w:sz w:val="24"/>
          <w:szCs w:val="24"/>
          <w:lang w:eastAsia="ru-RU"/>
        </w:rPr>
        <w:t>направляется в форме электронного документа, подписанного усиленной квалифицированной электронной подписью уполномоченного должностного лица на адрес электронной почты, в личный кабинет на Едином портале государственных и муниципальных услуг (функций), Едином Интернет-портале государственных и муниципальных услуг (функций) Нижегородской области</w:t>
      </w:r>
      <w:r>
        <w:rPr>
          <w:rFonts w:cs="Times New Roman" w:ascii="Times New Roman" w:hAnsi="Times New Roman"/>
          <w:color w:val="000000"/>
          <w:sz w:val="24"/>
          <w:szCs w:val="24"/>
        </w:rPr>
        <w:t xml:space="preserve">. </w:t>
      </w:r>
    </w:p>
    <w:p>
      <w:pPr>
        <w:pStyle w:val="Normal"/>
        <w:shd w:val="clear" w:color="auto" w:fill="FFFFFF"/>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При выдаче заявителю или представителю заявителя результата предоставления муниципальной услуги лично, заявитель должен представить документ, удостоверяющий личность, а представитель заявителя – дополнительно документ, подтверждающий полномочия представителя заявителя. </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sz w:val="24"/>
          <w:szCs w:val="24"/>
        </w:rPr>
        <w:t>При получении</w:t>
      </w:r>
      <w:r>
        <w:rPr>
          <w:rFonts w:cs="Times New Roman" w:ascii="Times New Roman" w:hAnsi="Times New Roman"/>
          <w:color w:val="000000"/>
          <w:sz w:val="24"/>
          <w:szCs w:val="24"/>
        </w:rPr>
        <w:t xml:space="preserve"> результата предоставления муниципальной услуги лично, заявитель или представитель заявителя  ставит подпись в журнале исходящей корреспонденции   или на расписке о приеме документов.</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sz w:val="24"/>
          <w:szCs w:val="24"/>
          <w:lang w:eastAsia="ru-RU"/>
        </w:rPr>
        <w:t>3.5.3</w:t>
      </w:r>
      <w:r>
        <w:rPr>
          <w:rFonts w:cs="Times New Roman" w:ascii="Times New Roman" w:hAnsi="Times New Roman"/>
          <w:color w:val="000000"/>
          <w:sz w:val="24"/>
          <w:szCs w:val="24"/>
        </w:rPr>
        <w:t>.4. Критерии принятия решения по выбору варианта отправки результата предоставления услуги заявителю - указание заявителем в расписке о приеме документов варианта отправки результата, предоставления услуги.</w:t>
      </w:r>
    </w:p>
    <w:p>
      <w:pPr>
        <w:pStyle w:val="Normal"/>
        <w:suppressAutoHyphens w:val="false"/>
        <w:spacing w:lineRule="auto" w:line="240" w:before="0" w:after="0"/>
        <w:ind w:firstLine="540"/>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3.5.3.5. Результатом административного действия является выданное (направленное) </w:t>
      </w:r>
      <w:r>
        <w:rPr>
          <w:rFonts w:cs="Times New Roman" w:ascii="Times New Roman" w:hAnsi="Times New Roman"/>
          <w:sz w:val="24"/>
          <w:szCs w:val="24"/>
        </w:rPr>
        <w:t xml:space="preserve">уведомление  о </w:t>
      </w:r>
      <w:r>
        <w:rPr>
          <w:rStyle w:val="Style14"/>
          <w:rFonts w:ascii="Times New Roman" w:hAnsi="Times New Roman"/>
          <w:iCs/>
          <w:sz w:val="24"/>
          <w:szCs w:val="24"/>
        </w:rPr>
        <w:t>предоставлении информации об объектах (об отсутствии объектов)</w:t>
      </w:r>
      <w:r>
        <w:rPr>
          <w:rFonts w:ascii="Times New Roman" w:hAnsi="Times New Roman"/>
          <w:sz w:val="24"/>
          <w:szCs w:val="24"/>
        </w:rPr>
        <w:t xml:space="preserve"> предназначенных для предоставления в аренду (в том числе льгот для субъектов малого и среднего предпринимательства, занимающихся социально значимыми видами деятельности), объектов, включенных в перечень муниципального имущества Ардатовского муниципального округа Нижегородской области</w:t>
      </w:r>
      <w:r>
        <w:rPr>
          <w:rStyle w:val="Style14"/>
          <w:rFonts w:ascii="Times New Roman" w:hAnsi="Times New Roman"/>
          <w:iCs/>
          <w:sz w:val="24"/>
          <w:szCs w:val="24"/>
        </w:rPr>
        <w:t>,</w:t>
      </w:r>
      <w:r>
        <w:rPr>
          <w:rFonts w:cs="Times New Roman" w:ascii="Times New Roman" w:hAnsi="Times New Roman"/>
          <w:sz w:val="24"/>
          <w:szCs w:val="24"/>
        </w:rPr>
        <w:t xml:space="preserve"> либо уведомление</w:t>
      </w:r>
      <w:r>
        <w:rPr>
          <w:rFonts w:cs="Times New Roman" w:ascii="Times New Roman" w:hAnsi="Times New Roman"/>
          <w:color w:val="000000"/>
          <w:sz w:val="24"/>
          <w:szCs w:val="24"/>
        </w:rPr>
        <w:t xml:space="preserve"> об отказе в </w:t>
      </w:r>
      <w:r>
        <w:rPr>
          <w:rStyle w:val="Style14"/>
          <w:rFonts w:ascii="Times New Roman" w:hAnsi="Times New Roman"/>
          <w:iCs/>
          <w:sz w:val="24"/>
          <w:szCs w:val="24"/>
        </w:rPr>
        <w:t>предоставлении информации об объектах</w:t>
      </w:r>
      <w:r>
        <w:rPr>
          <w:rFonts w:cs="Times New Roman" w:ascii="Times New Roman" w:hAnsi="Times New Roman"/>
          <w:sz w:val="24"/>
          <w:szCs w:val="24"/>
          <w:lang w:eastAsia="ru-RU"/>
        </w:rPr>
        <w:t>.</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sz w:val="24"/>
          <w:szCs w:val="24"/>
          <w:lang w:eastAsia="ru-RU"/>
        </w:rPr>
        <w:t>3.5</w:t>
      </w:r>
      <w:r>
        <w:rPr>
          <w:rFonts w:cs="Times New Roman" w:ascii="Times New Roman" w:hAnsi="Times New Roman"/>
          <w:color w:val="000000"/>
          <w:sz w:val="24"/>
          <w:szCs w:val="24"/>
        </w:rPr>
        <w:t>.3.6. Фиксация факта отправки  результата предоставления муниципальной услуги - отметка в системе электронного документооборота, журнале регистрации.</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sz w:val="24"/>
          <w:szCs w:val="24"/>
          <w:lang w:eastAsia="ru-RU"/>
        </w:rPr>
        <w:t>3.5.3</w:t>
      </w:r>
      <w:r>
        <w:rPr>
          <w:rFonts w:cs="Times New Roman" w:ascii="Times New Roman" w:hAnsi="Times New Roman"/>
          <w:color w:val="000000"/>
          <w:sz w:val="24"/>
          <w:szCs w:val="24"/>
        </w:rPr>
        <w:t>.7. Фиксация выдачи результата предоставления муниципальной услуги лично - в системе электронного документооборота и в расписке о приеме документов.</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sz w:val="24"/>
          <w:szCs w:val="24"/>
          <w:lang w:eastAsia="ru-RU"/>
        </w:rPr>
        <w:t xml:space="preserve">3.5.3.8. </w:t>
      </w:r>
      <w:r>
        <w:rPr>
          <w:rFonts w:cs="Times New Roman" w:ascii="Times New Roman" w:hAnsi="Times New Roman"/>
          <w:color w:val="000000"/>
          <w:sz w:val="24"/>
          <w:szCs w:val="24"/>
        </w:rPr>
        <w:t xml:space="preserve">Срок направления результата – один рабочий день.  </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3.6. Исправление опечаток или ошибок в уведомлении о предоставлении информации об объектах недвижимого имущества, находящихся в муниципальной собственности и предназначенных для сдачи в аренду.</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3.6.1. Прием заявления об исправлении опечаток или ошибок и прилагаемых документов.</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3.6.1.1. Основанием для начала административного действия «Прием заявления об исправлении опечаток или ошибок» является поступившее </w:t>
      </w:r>
      <w:r>
        <w:rPr>
          <w:rFonts w:cs="Times New Roman" w:ascii="Times New Roman" w:hAnsi="Times New Roman"/>
          <w:sz w:val="24"/>
          <w:szCs w:val="24"/>
        </w:rPr>
        <w:t xml:space="preserve">заявления об исправлении опечаток или ошибок </w:t>
      </w:r>
      <w:r>
        <w:rPr>
          <w:rFonts w:cs="Times New Roman" w:ascii="Times New Roman" w:hAnsi="Times New Roman"/>
          <w:color w:val="000000"/>
          <w:sz w:val="24"/>
          <w:szCs w:val="24"/>
        </w:rPr>
        <w:t>и прилагаемых документов непосредственно направленного по почте с уведомлением о вручении, через Единый портал государственных и муниципальных услуг, Единый Интернет-портал государственных и муниципальных услуг (функций) Нижегородской области,  а также личное обращение в Администрацию.</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Днем обращения за предоставлением муниципальной услуги считается день приема (регистрации) Администрацией заявления об исправлении опечаток или ошибок и прилагаемых документов.</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3.6.1.2. Прием и регистрация заявления об исправлении опечаток или ошибок и прилагаемых документов осуществляется специалистом </w:t>
      </w:r>
      <w:r>
        <w:rPr>
          <w:rFonts w:cs="Times New Roman" w:ascii="Times New Roman" w:hAnsi="Times New Roman"/>
          <w:sz w:val="24"/>
          <w:szCs w:val="24"/>
          <w:lang w:eastAsia="ru-RU"/>
        </w:rPr>
        <w:t>отдела имущественных и земельных отношений Администрации</w:t>
      </w:r>
      <w:r>
        <w:rPr>
          <w:rFonts w:cs="Times New Roman" w:ascii="Times New Roman" w:hAnsi="Times New Roman"/>
          <w:color w:val="000000"/>
          <w:sz w:val="24"/>
          <w:szCs w:val="24"/>
        </w:rPr>
        <w:t>.</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3.6.1.3. При направлении документов посредством почтовых отправлений, специалист </w:t>
      </w:r>
      <w:r>
        <w:rPr>
          <w:rFonts w:cs="Times New Roman" w:ascii="Times New Roman" w:hAnsi="Times New Roman"/>
          <w:sz w:val="24"/>
          <w:szCs w:val="24"/>
          <w:lang w:eastAsia="ru-RU"/>
        </w:rPr>
        <w:t xml:space="preserve">отдела имущественных и земельных отношений Администрации </w:t>
      </w:r>
      <w:r>
        <w:rPr>
          <w:rFonts w:cs="Times New Roman" w:ascii="Times New Roman" w:hAnsi="Times New Roman"/>
          <w:color w:val="000000"/>
          <w:sz w:val="24"/>
          <w:szCs w:val="24"/>
        </w:rPr>
        <w:t>вскрывает конверт и осуществляет регистрацию заявления об исправлении опечаток или ошибок в системе электронного документооборота, а при отсутствии технической возможности – в журнале входящей корреспонденции.</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3.6.1.4. При обращении на личном приеме заявление об исправлении опечаток или ошибок и прилагаемые документы заявителя фиксируются в системе электронного документооборота, а при отсутствии технической возможности - в журнале входящей корреспонденции. </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При этом в случаях, если в заявлении об исправлении опечаток или ошибок отсутствует фамилия заявителя, направившего обращение, почтовый адрес, по которому должен быть направлен ответ и (или), текст письменного обращения (заявления) не поддается прочтению, специалист </w:t>
      </w:r>
      <w:r>
        <w:rPr>
          <w:rFonts w:cs="Times New Roman" w:ascii="Times New Roman" w:hAnsi="Times New Roman"/>
          <w:sz w:val="24"/>
          <w:szCs w:val="24"/>
          <w:lang w:eastAsia="ru-RU"/>
        </w:rPr>
        <w:t xml:space="preserve">отдела имущественных и земельных отношений Администрации </w:t>
      </w:r>
      <w:r>
        <w:rPr>
          <w:rFonts w:cs="Times New Roman" w:ascii="Times New Roman" w:hAnsi="Times New Roman"/>
          <w:color w:val="000000"/>
          <w:sz w:val="24"/>
          <w:szCs w:val="24"/>
        </w:rPr>
        <w:t>при личном обращении предлагает с согласия заявителя устранить выявленные недостатки в заявлении непосредственно на личном приеме.</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3.6.1.5. При обращении письменно в Администрацию, в том числе на личном приеме, ответственный специалист </w:t>
      </w:r>
      <w:r>
        <w:rPr>
          <w:rFonts w:cs="Times New Roman" w:ascii="Times New Roman" w:hAnsi="Times New Roman"/>
          <w:sz w:val="24"/>
          <w:szCs w:val="24"/>
          <w:lang w:eastAsia="ru-RU"/>
        </w:rPr>
        <w:t>отдела имущественных и земельных отношений Администрации:</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b/>
          <w:i/>
          <w:color w:val="000000"/>
          <w:sz w:val="24"/>
          <w:szCs w:val="24"/>
        </w:rPr>
        <w:t xml:space="preserve"> </w:t>
      </w:r>
      <w:r>
        <w:rPr>
          <w:rFonts w:cs="Times New Roman" w:ascii="Times New Roman" w:hAnsi="Times New Roman"/>
          <w:color w:val="000000"/>
          <w:sz w:val="24"/>
          <w:szCs w:val="24"/>
        </w:rPr>
        <w:t>а) устанавливает личность заявителя  либо представителя путем проверки документа, удостоверяющего его личность (документа, удостоверяющего полномочия и документа, удостоверяющего личность представителя - в случае обращения представителя);</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б) информирует на личном приеме заявителя о порядке и сроках предоставления муниципальной услуги;</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в) проверяет правильность заполнения заявления об исправлении опечаток или ошибок, наличие документов, которые должны прилагаться к заявлению об исправлении опечаток или ошибок, соответствие их установленным требованиям;</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color w:val="000000"/>
          <w:sz w:val="24"/>
          <w:szCs w:val="24"/>
        </w:rPr>
        <w:t xml:space="preserve">г) </w:t>
      </w:r>
      <w:r>
        <w:rPr>
          <w:rFonts w:cs="Times New Roman" w:ascii="Times New Roman" w:hAnsi="Times New Roman"/>
          <w:sz w:val="24"/>
          <w:szCs w:val="24"/>
          <w:lang w:eastAsia="ru-RU"/>
        </w:rPr>
        <w:t>сверяет представленные экземпляры оригиналов и копий документов (в том числе нотариально удостоверенные) друг с другом и принимает их после проверки соответствия копий оригиналу, после чего оригинал возвращается заявителю; заверяет копии документов (кроме нотариально заверенных);</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д) проставляет штамп Администрации с указанием фамилии, инициалов и должности специалиста, даты приема и затем регистрирует </w:t>
      </w:r>
      <w:r>
        <w:rPr>
          <w:rFonts w:cs="Times New Roman" w:ascii="Times New Roman" w:hAnsi="Times New Roman"/>
          <w:sz w:val="24"/>
          <w:szCs w:val="24"/>
        </w:rPr>
        <w:t>заявление об исправлении опечаток или ошибок</w:t>
      </w:r>
      <w:r>
        <w:rPr>
          <w:rFonts w:cs="Times New Roman" w:ascii="Times New Roman" w:hAnsi="Times New Roman"/>
          <w:color w:val="000000"/>
          <w:sz w:val="24"/>
          <w:szCs w:val="24"/>
        </w:rPr>
        <w:t xml:space="preserve"> и прилагаемые документы в системе электронного документооборота, а при отсутствии технической возможности – в журнале входящей корреспонденции. </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3.6.1.6. При приеме заявления об исправлении опечаток или ошибок и документов, направленных по почте, заявителю направляется расписка о приеме заявления об исправлении опечаток или ошибок и документов почтовым отправлением с уведомлением о вручении, если иное не указано в заявлении об исправлении опечаток или ошибок.</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При приеме документов при непосредственном обращении в Администрацию или при личном приеме заявителю (представителю заявителя) выдается расписка о приеме и регистрации заявления об исправлении опечаток или ошибок и прилагаемых документов. </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3.6.1.7. Зарегистрированные документы в тот же день они передаются  начальнику структурного подразделения администрации</w:t>
      </w:r>
      <w:r>
        <w:rPr>
          <w:rFonts w:cs="Times New Roman" w:ascii="Times New Roman" w:hAnsi="Times New Roman"/>
          <w:b/>
          <w:i/>
          <w:color w:val="000000"/>
          <w:sz w:val="24"/>
          <w:szCs w:val="24"/>
        </w:rPr>
        <w:t>.</w:t>
      </w:r>
      <w:r>
        <w:rPr>
          <w:rFonts w:cs="Times New Roman" w:ascii="Times New Roman" w:hAnsi="Times New Roman"/>
          <w:color w:val="000000"/>
          <w:sz w:val="24"/>
          <w:szCs w:val="24"/>
        </w:rPr>
        <w:t xml:space="preserve"> Начальник структурного подразделения администрации в течение одного дня со дня регистрации документов определяет  специалиста, ответственного за рассмотрение </w:t>
      </w:r>
      <w:r>
        <w:rPr>
          <w:rFonts w:cs="Times New Roman" w:ascii="Times New Roman" w:hAnsi="Times New Roman"/>
          <w:sz w:val="24"/>
          <w:szCs w:val="24"/>
        </w:rPr>
        <w:t>заявления об исправлении опечаток или ошибок</w:t>
      </w:r>
      <w:r>
        <w:rPr>
          <w:rFonts w:cs="Times New Roman" w:ascii="Times New Roman" w:hAnsi="Times New Roman"/>
          <w:color w:val="000000"/>
          <w:sz w:val="24"/>
          <w:szCs w:val="24"/>
        </w:rPr>
        <w:t xml:space="preserve"> и прилагаемых к нему документов. </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3.6.1.8. Срок осуществления действий по регистрации документов - 15 минут в течение одного рабочего дня.</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Срок определения специалиста, ответственного за рассмотрение заявления об исправлении опечаток или ошибок и прилагаемых к нему документов – один рабочий день со дня регистрации документов.</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3.6.1.9. Критерий принятия решения о регистрации документов – поступление заявления об исправлении опечаток или ошибок и прилагаемых документов надлежащего качества и в полном объеме.</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3.6.1.10. Результатом административного действия является прием и регистрация заявления об исправлении опечаток или ошибок и прилагаемых к нему документов и назначение специалиста, ответственного за рассмотрение заявления об исправлении опечаток или ошибок и прилагаемых к нему документов.</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3.6.1.11. Фиксация результата - занесение информации в систему электронного документооборота или в журнал входящей корреспонденции.</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3.6.2. Рассмотрение заявления об исправлении опечаток или ошибок и прилагаемых документов</w:t>
      </w:r>
      <w:r>
        <w:rPr>
          <w:rFonts w:cs="Times New Roman" w:ascii="Times New Roman" w:hAnsi="Times New Roman"/>
          <w:sz w:val="24"/>
          <w:szCs w:val="24"/>
          <w:lang w:eastAsia="ru-RU"/>
        </w:rPr>
        <w:t>.</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3.6.2.1. Основанием для начала административного действия «Рассмотрение заявления об исправлении опечаток или ошибок и прилагаемых документов» является зарегистрированное заявление об исправлении опечаток или ошибок и прилагаемые документы с указанием исполнителя.</w:t>
      </w:r>
    </w:p>
    <w:p>
      <w:pPr>
        <w:pStyle w:val="Normal"/>
        <w:shd w:val="clear" w:color="auto" w:fill="FFFFFF"/>
        <w:suppressAutoHyphens w:val="false"/>
        <w:spacing w:lineRule="auto" w:line="240" w:before="0" w:after="0"/>
        <w:ind w:firstLine="567"/>
        <w:jc w:val="both"/>
        <w:rPr>
          <w:rFonts w:ascii="Times New Roman" w:hAnsi="Times New Roman" w:eastAsia="Times New Roman" w:cs="Times New Roman"/>
          <w:color w:val="000000"/>
          <w:sz w:val="24"/>
          <w:szCs w:val="24"/>
          <w:lang w:eastAsia="ru-RU"/>
        </w:rPr>
      </w:pPr>
      <w:r>
        <w:rPr>
          <w:rFonts w:cs="Times New Roman" w:ascii="Times New Roman" w:hAnsi="Times New Roman"/>
          <w:sz w:val="24"/>
          <w:szCs w:val="24"/>
          <w:lang w:eastAsia="ru-RU"/>
        </w:rPr>
        <w:t xml:space="preserve">3.6.2.2. </w:t>
      </w:r>
      <w:r>
        <w:rPr>
          <w:rFonts w:eastAsia="Times New Roman" w:cs="Times New Roman" w:ascii="Times New Roman" w:hAnsi="Times New Roman"/>
          <w:color w:val="000000"/>
          <w:sz w:val="24"/>
          <w:szCs w:val="24"/>
          <w:lang w:eastAsia="ru-RU"/>
        </w:rPr>
        <w:t xml:space="preserve">Специалист </w:t>
      </w:r>
      <w:r>
        <w:rPr>
          <w:rFonts w:cs="Times New Roman" w:ascii="Times New Roman" w:hAnsi="Times New Roman"/>
          <w:sz w:val="24"/>
          <w:szCs w:val="24"/>
          <w:lang w:eastAsia="ru-RU"/>
        </w:rPr>
        <w:t>отдела имущественных и земельных отношений Администрации</w:t>
      </w:r>
      <w:r>
        <w:rPr>
          <w:rFonts w:eastAsia="Times New Roman" w:cs="Times New Roman" w:ascii="Times New Roman" w:hAnsi="Times New Roman"/>
          <w:color w:val="000000"/>
          <w:sz w:val="24"/>
          <w:szCs w:val="24"/>
          <w:lang w:eastAsia="ru-RU"/>
        </w:rPr>
        <w:t>, ответственный за рассмотрение заявления об исправлении опечаток или ошибок и прилагаемых к нему документов:</w:t>
      </w:r>
    </w:p>
    <w:p>
      <w:pPr>
        <w:pStyle w:val="Normal"/>
        <w:shd w:val="clear" w:color="auto" w:fill="FFFFFF"/>
        <w:suppressAutoHyphens w:val="false"/>
        <w:spacing w:lineRule="auto" w:line="240" w:before="0" w:after="0"/>
        <w:ind w:firstLine="567"/>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а) осуществляет анализ заявления об исправлении опечаток или ошибок и представленных документов;</w:t>
      </w:r>
    </w:p>
    <w:p>
      <w:pPr>
        <w:pStyle w:val="Normal"/>
        <w:shd w:val="clear" w:color="auto" w:fill="FFFFFF"/>
        <w:suppressAutoHyphens w:val="false"/>
        <w:spacing w:lineRule="auto" w:line="240" w:before="0" w:after="0"/>
        <w:ind w:firstLine="567"/>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б) осуществляет поиск заявления о предоставлении информации и приложенных к нему документов, на основании которых осуществлялась подготовка информации об объектах (об отсутствии объектов) предназначенных для </w:t>
      </w:r>
      <w:r>
        <w:rPr>
          <w:rFonts w:ascii="Times New Roman" w:hAnsi="Times New Roman"/>
          <w:sz w:val="24"/>
          <w:szCs w:val="24"/>
        </w:rPr>
        <w:t>предоставления в аренду (в том числе льгот для субъектов малого и среднего предпринимательства, занимающихся социально значимыми видами деятельности), объектов включенных в перечень муниципального имущества Ардатовского муниципального округа Нижегородской области</w:t>
      </w:r>
      <w:r>
        <w:rPr>
          <w:rFonts w:eastAsia="Times New Roman" w:cs="Times New Roman" w:ascii="Times New Roman" w:hAnsi="Times New Roman"/>
          <w:color w:val="000000"/>
          <w:sz w:val="24"/>
          <w:szCs w:val="24"/>
          <w:lang w:eastAsia="ru-RU"/>
        </w:rPr>
        <w:t>;</w:t>
      </w:r>
    </w:p>
    <w:p>
      <w:pPr>
        <w:pStyle w:val="Normal"/>
        <w:shd w:val="clear" w:color="auto" w:fill="FFFFFF"/>
        <w:suppressAutoHyphens w:val="false"/>
        <w:spacing w:lineRule="auto" w:line="240" w:before="0" w:after="0"/>
        <w:ind w:firstLine="567"/>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в) сличает представленные заявителем документы и документы, которые имеются в распоряжении Администрации на предмет их тождественности;</w:t>
      </w:r>
    </w:p>
    <w:p>
      <w:pPr>
        <w:pStyle w:val="Normal"/>
        <w:spacing w:lineRule="auto" w:line="240" w:before="0" w:after="0"/>
        <w:ind w:firstLine="480"/>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sz w:val="24"/>
          <w:szCs w:val="24"/>
          <w:lang w:eastAsia="ru-RU"/>
        </w:rPr>
        <w:t>г) в случае, если при выявлении в представленных документах заявителем в уведомлении о предоставлении информации об объектах (об отсутствии объектов)</w:t>
      </w:r>
      <w:r>
        <w:rPr>
          <w:rFonts w:ascii="Times New Roman" w:hAnsi="Times New Roman"/>
          <w:sz w:val="24"/>
          <w:szCs w:val="24"/>
        </w:rPr>
        <w:t xml:space="preserve"> для предоставления в аренду (в том числе льгот для субъектов малого и среднего предпринимательства, занимающихся социально значимыми видами деятельности), объектов, включенных в перечень муниципального имущества Ардатовского муниципального округа Нижегородской области</w:t>
      </w:r>
      <w:r>
        <w:rPr>
          <w:rFonts w:eastAsia="Times New Roman" w:cs="Times New Roman" w:ascii="Times New Roman" w:hAnsi="Times New Roman"/>
          <w:sz w:val="24"/>
          <w:szCs w:val="24"/>
          <w:lang w:eastAsia="ru-RU"/>
        </w:rPr>
        <w:t>, была допущена опечатка или ошибка, подготавливает проект уведомления о предоставлении информации об объектах (об отсутствии объектов)</w:t>
      </w:r>
      <w:r>
        <w:rPr>
          <w:rFonts w:eastAsia="Times New Roman" w:cs="Times New Roman" w:ascii="Times New Roman" w:hAnsi="Times New Roman"/>
          <w:color w:val="FF0000"/>
          <w:sz w:val="24"/>
          <w:szCs w:val="24"/>
          <w:lang w:eastAsia="ru-RU"/>
        </w:rPr>
        <w:t xml:space="preserve"> </w:t>
      </w:r>
      <w:r>
        <w:rPr>
          <w:rFonts w:eastAsia="Times New Roman" w:cs="Times New Roman" w:ascii="Times New Roman" w:hAnsi="Times New Roman"/>
          <w:sz w:val="24"/>
          <w:szCs w:val="24"/>
          <w:lang w:eastAsia="ru-RU"/>
        </w:rPr>
        <w:t>в новой редакции, согласовывает его в установленном</w:t>
      </w:r>
      <w:r>
        <w:rPr>
          <w:rFonts w:eastAsia="Times New Roman" w:cs="Times New Roman" w:ascii="Times New Roman" w:hAnsi="Times New Roman"/>
          <w:color w:val="000000"/>
          <w:sz w:val="24"/>
          <w:szCs w:val="24"/>
          <w:lang w:eastAsia="ru-RU"/>
        </w:rPr>
        <w:t xml:space="preserve"> порядке и передает на подпись уполномоченному должностному лицу Администрации - главе местного самоуправления либо его заместителю;</w:t>
      </w:r>
    </w:p>
    <w:p>
      <w:pPr>
        <w:pStyle w:val="Normal"/>
        <w:shd w:val="clear" w:color="auto" w:fill="FFFFFF"/>
        <w:suppressAutoHyphens w:val="false"/>
        <w:spacing w:lineRule="auto" w:line="240" w:before="0" w:after="0"/>
        <w:ind w:firstLine="567"/>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sz w:val="24"/>
          <w:szCs w:val="24"/>
          <w:lang w:eastAsia="ru-RU"/>
        </w:rPr>
        <w:t xml:space="preserve">д) в случае, если в представленных документах заявителем отсутствуют расхождения с данными, указанными в уведомлении о предоставлении информации об объектах (об отсутствии объектов) </w:t>
      </w:r>
      <w:r>
        <w:rPr>
          <w:rStyle w:val="Style14"/>
          <w:rFonts w:ascii="Times New Roman" w:hAnsi="Times New Roman"/>
          <w:iCs/>
          <w:sz w:val="24"/>
          <w:szCs w:val="24"/>
        </w:rPr>
        <w:t xml:space="preserve">предназначенных  для </w:t>
      </w:r>
      <w:r>
        <w:rPr>
          <w:rFonts w:ascii="Times New Roman" w:hAnsi="Times New Roman"/>
          <w:sz w:val="24"/>
          <w:szCs w:val="24"/>
        </w:rPr>
        <w:t>предоставления в аренду (в том числе льгот для субъектов малого и среднего предпринимательства, занимающихся социально значимыми видами деятельности), объектов, включенных в перечень муниципального имущества Ардатовского муниципального округа Нижегородской области</w:t>
      </w:r>
      <w:r>
        <w:rPr>
          <w:rFonts w:eastAsia="Times New Roman" w:cs="Times New Roman" w:ascii="Times New Roman" w:hAnsi="Times New Roman"/>
          <w:color w:val="000000"/>
          <w:sz w:val="24"/>
          <w:szCs w:val="24"/>
          <w:lang w:eastAsia="ru-RU"/>
        </w:rPr>
        <w:t>, либо заявитель не представил подтверждающие документы, подготавливает проект уведомления об отсутствии выявленных опечаток или ошибок, согласно приложению 3 к настоящему Регламенту, согласовывает его в установленном порядке и передает на подпись уполномоченному должностному лицу.</w:t>
      </w:r>
    </w:p>
    <w:p>
      <w:pPr>
        <w:pStyle w:val="Normal"/>
        <w:shd w:val="clear" w:color="auto" w:fill="FFFFFF"/>
        <w:suppressAutoHyphens w:val="false"/>
        <w:spacing w:lineRule="auto" w:line="240" w:before="0" w:after="0"/>
        <w:ind w:firstLine="567"/>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3.6.2.3. Уполномоченное должностное лицо подписывает  уведомление о предоставлении информации об объектах (об отсутствии объектов) </w:t>
      </w:r>
      <w:r>
        <w:rPr>
          <w:rStyle w:val="Style14"/>
          <w:rFonts w:ascii="Times New Roman" w:hAnsi="Times New Roman"/>
          <w:iCs/>
          <w:sz w:val="24"/>
          <w:szCs w:val="24"/>
        </w:rPr>
        <w:t xml:space="preserve">предназначенных  для </w:t>
      </w:r>
      <w:r>
        <w:rPr>
          <w:rFonts w:ascii="Times New Roman" w:hAnsi="Times New Roman"/>
          <w:sz w:val="24"/>
          <w:szCs w:val="24"/>
        </w:rPr>
        <w:t>предоставления в аренду (в том числе льгот для субъектов малого и среднего предпринимательства, занимающихся социально значимыми видами деятельности), объектов, включенных в перечень муниципального имущества Ардатовского муниципального округа Нижегородской области в</w:t>
      </w:r>
      <w:r>
        <w:rPr>
          <w:rFonts w:eastAsia="Times New Roman" w:cs="Times New Roman" w:ascii="Times New Roman" w:hAnsi="Times New Roman"/>
          <w:color w:val="000000"/>
          <w:sz w:val="24"/>
          <w:szCs w:val="24"/>
          <w:lang w:eastAsia="ru-RU"/>
        </w:rPr>
        <w:t xml:space="preserve"> новой редакции или уведомление об отсутствии выявленных опечаток или ошибок (если уведомление об отсутствии опечаток или ошибок подписывает иное должностное лицо, необходимо указать) и передает на регистрацию. </w:t>
      </w:r>
    </w:p>
    <w:p>
      <w:pPr>
        <w:pStyle w:val="Normal"/>
        <w:shd w:val="clear" w:color="auto" w:fill="FFFFFF"/>
        <w:suppressAutoHyphens w:val="false"/>
        <w:spacing w:lineRule="auto" w:line="240" w:before="0" w:after="0"/>
        <w:ind w:firstLine="567"/>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 xml:space="preserve">3.6.2.4. Специалист, ответственный за регистрацию документов, после подписания в течение одного рабочего дня осуществляет регистрацию уведомления о предоставлении информации об объектах (об отсутствии объектов) </w:t>
      </w:r>
      <w:r>
        <w:rPr>
          <w:rStyle w:val="Style14"/>
          <w:rFonts w:ascii="Times New Roman" w:hAnsi="Times New Roman"/>
          <w:iCs/>
          <w:sz w:val="24"/>
          <w:szCs w:val="24"/>
        </w:rPr>
        <w:t xml:space="preserve">предназначенных  для </w:t>
      </w:r>
      <w:r>
        <w:rPr>
          <w:rFonts w:ascii="Times New Roman" w:hAnsi="Times New Roman"/>
          <w:sz w:val="24"/>
          <w:szCs w:val="24"/>
        </w:rPr>
        <w:t xml:space="preserve">предоставления в аренду (в том числе льгот для субъектов малого и среднего предпринимательства, занимающихся социально значимыми видами деятельности), объектов, включенных в перечень муниципального имущества Ардатовского муниципального округа Нижегородской области </w:t>
      </w:r>
      <w:r>
        <w:rPr>
          <w:rFonts w:eastAsia="Times New Roman" w:cs="Times New Roman" w:ascii="Times New Roman" w:hAnsi="Times New Roman"/>
          <w:color w:val="000000"/>
          <w:sz w:val="24"/>
          <w:szCs w:val="24"/>
          <w:lang w:eastAsia="ru-RU"/>
        </w:rPr>
        <w:t>в новой редакции, уведомления об отсутствии выявленных опечаток или ошибок путем занесения данных в систему электронного документооборота или в журнал регистрации.</w:t>
      </w:r>
    </w:p>
    <w:p>
      <w:pPr>
        <w:pStyle w:val="Normal"/>
        <w:shd w:val="clear" w:color="auto" w:fill="FFFFFF"/>
        <w:suppressAutoHyphens w:val="false"/>
        <w:spacing w:lineRule="auto" w:line="240" w:before="0" w:after="0"/>
        <w:ind w:firstLine="567"/>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3.6.2.5. Срок осуществления действий – 4 рабочих дня.</w:t>
      </w:r>
    </w:p>
    <w:p>
      <w:pPr>
        <w:pStyle w:val="Normal"/>
        <w:shd w:val="clear" w:color="auto" w:fill="FFFFFF"/>
        <w:suppressAutoHyphens w:val="false"/>
        <w:spacing w:lineRule="auto" w:line="240" w:before="0" w:after="0"/>
        <w:ind w:firstLine="567"/>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3.6.2.6. Критерием принятия решения об исправлении опечаток или ошибок является наличие допущенных опечаток или ошибок.</w:t>
      </w:r>
    </w:p>
    <w:p>
      <w:pPr>
        <w:pStyle w:val="Normal"/>
        <w:shd w:val="clear" w:color="auto" w:fill="FFFFFF"/>
        <w:suppressAutoHyphens w:val="false"/>
        <w:spacing w:lineRule="auto" w:line="240" w:before="0" w:after="0"/>
        <w:ind w:firstLine="567"/>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3.6.2.7. Критерием принятия решения об отказе в исправлении опечаток или ошибок - отсутствие допущенных опечаток или ошибок.</w:t>
      </w:r>
    </w:p>
    <w:p>
      <w:pPr>
        <w:pStyle w:val="Normal"/>
        <w:shd w:val="clear" w:color="auto" w:fill="FFFFFF"/>
        <w:suppressAutoHyphens w:val="false"/>
        <w:spacing w:lineRule="auto" w:line="240" w:before="0" w:after="0"/>
        <w:ind w:firstLine="567"/>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3.6.2.8. Результатом административного действия являются уведомление о предоставлении информации об объектах (об отсутствии объектов)</w:t>
      </w:r>
      <w:r>
        <w:rPr>
          <w:rStyle w:val="Style14"/>
          <w:rFonts w:ascii="Times New Roman" w:hAnsi="Times New Roman"/>
          <w:iCs/>
          <w:sz w:val="24"/>
          <w:szCs w:val="24"/>
        </w:rPr>
        <w:t xml:space="preserve"> предназначенных  для </w:t>
      </w:r>
      <w:r>
        <w:rPr>
          <w:rFonts w:ascii="Times New Roman" w:hAnsi="Times New Roman"/>
          <w:sz w:val="24"/>
          <w:szCs w:val="24"/>
        </w:rPr>
        <w:t xml:space="preserve">предоставления в аренду (в том числе льгот для субъектов малого и среднего предпринимательства, занимающихся социально значимыми видами деятельности), объектов, включенных в перечень муниципального имущества Ардатовского муниципального округа Нижегородской области </w:t>
      </w:r>
      <w:r>
        <w:rPr>
          <w:rFonts w:eastAsia="Times New Roman" w:cs="Times New Roman" w:ascii="Times New Roman" w:hAnsi="Times New Roman"/>
          <w:color w:val="000000"/>
          <w:sz w:val="24"/>
          <w:szCs w:val="24"/>
          <w:lang w:eastAsia="ru-RU"/>
        </w:rPr>
        <w:t>в новой редакции либо уведомление об отсутствии выявленных опечаток и ошибок.</w:t>
      </w:r>
    </w:p>
    <w:p>
      <w:pPr>
        <w:pStyle w:val="Normal"/>
        <w:shd w:val="clear" w:color="auto" w:fill="FFFFFF"/>
        <w:suppressAutoHyphens w:val="false"/>
        <w:spacing w:lineRule="auto" w:line="240" w:before="0" w:after="0"/>
        <w:ind w:firstLine="567"/>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3.6.2.9. Фиксация результата – в системе электронного документооборота или в журнале регистрации.</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color w:val="000000"/>
          <w:sz w:val="24"/>
          <w:szCs w:val="24"/>
        </w:rPr>
        <w:t>3.6.3. Выдача документов.</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3.63.1. Основанием для начала административного действия «</w:t>
      </w:r>
      <w:r>
        <w:rPr>
          <w:rFonts w:cs="Times New Roman" w:ascii="Times New Roman" w:hAnsi="Times New Roman"/>
          <w:color w:val="000000"/>
          <w:sz w:val="24"/>
          <w:szCs w:val="24"/>
        </w:rPr>
        <w:t>Выдача документов</w:t>
      </w:r>
      <w:r>
        <w:rPr>
          <w:rFonts w:cs="Times New Roman" w:ascii="Times New Roman" w:hAnsi="Times New Roman"/>
          <w:sz w:val="24"/>
          <w:szCs w:val="24"/>
          <w:lang w:eastAsia="ru-RU"/>
        </w:rPr>
        <w:t xml:space="preserve">» является оформленное и подписанное в установленном порядке </w:t>
      </w:r>
      <w:r>
        <w:rPr>
          <w:rFonts w:eastAsia="Times New Roman" w:cs="Times New Roman" w:ascii="Times New Roman" w:hAnsi="Times New Roman"/>
          <w:color w:val="000000"/>
          <w:sz w:val="24"/>
          <w:szCs w:val="24"/>
          <w:lang w:eastAsia="ru-RU"/>
        </w:rPr>
        <w:t xml:space="preserve">уведомление о предоставлении информации об объектах (об отсутствии объектов) </w:t>
      </w:r>
      <w:r>
        <w:rPr>
          <w:rStyle w:val="Style14"/>
          <w:rFonts w:ascii="Times New Roman" w:hAnsi="Times New Roman"/>
          <w:iCs/>
          <w:sz w:val="24"/>
          <w:szCs w:val="24"/>
        </w:rPr>
        <w:t xml:space="preserve">предназначенных  для </w:t>
      </w:r>
      <w:r>
        <w:rPr>
          <w:rFonts w:ascii="Times New Roman" w:hAnsi="Times New Roman"/>
          <w:sz w:val="24"/>
          <w:szCs w:val="24"/>
        </w:rPr>
        <w:t xml:space="preserve">предоставления в аренду (в том числе льгот для субъектов малого и среднего предпринимательства, занимающихся социально значимыми видами деятельности), объектов, включенных в перечень муниципального имущества Ардатовского муниципального округа Нижегородской области </w:t>
      </w:r>
      <w:r>
        <w:rPr>
          <w:rFonts w:cs="Times New Roman" w:ascii="Times New Roman" w:hAnsi="Times New Roman"/>
          <w:bCs/>
          <w:sz w:val="24"/>
          <w:szCs w:val="24"/>
        </w:rPr>
        <w:t xml:space="preserve">в новой редакции </w:t>
      </w:r>
      <w:r>
        <w:rPr>
          <w:rFonts w:cs="Times New Roman" w:ascii="Times New Roman" w:hAnsi="Times New Roman"/>
          <w:sz w:val="24"/>
          <w:szCs w:val="24"/>
          <w:lang w:eastAsia="ru-RU"/>
        </w:rPr>
        <w:t>либо уведомление об отказе в исправлении опечаток или ошибок.</w:t>
      </w:r>
    </w:p>
    <w:p>
      <w:pPr>
        <w:pStyle w:val="Normal"/>
        <w:suppressAutoHyphens w:val="false"/>
        <w:spacing w:lineRule="auto" w:line="240" w:before="0" w:after="0"/>
        <w:ind w:firstLine="567"/>
        <w:jc w:val="both"/>
        <w:rPr>
          <w:rFonts w:ascii="Times New Roman" w:hAnsi="Times New Roman" w:cs="Times New Roman"/>
          <w:color w:themeColor="text1" w:val="000000"/>
          <w:sz w:val="24"/>
          <w:szCs w:val="24"/>
          <w:lang w:eastAsia="ru-RU"/>
        </w:rPr>
      </w:pPr>
      <w:r>
        <w:rPr>
          <w:rFonts w:cs="Times New Roman" w:ascii="Times New Roman" w:hAnsi="Times New Roman"/>
          <w:color w:themeColor="text1" w:val="000000"/>
          <w:sz w:val="24"/>
          <w:szCs w:val="24"/>
          <w:lang w:eastAsia="ru-RU"/>
        </w:rPr>
        <w:t xml:space="preserve">3.6.3.2. </w:t>
      </w:r>
      <w:r>
        <w:rPr>
          <w:rFonts w:cs="Times New Roman" w:ascii="Times New Roman" w:hAnsi="Times New Roman"/>
          <w:color w:themeColor="text1" w:val="000000"/>
          <w:sz w:val="24"/>
          <w:szCs w:val="24"/>
        </w:rPr>
        <w:t xml:space="preserve">Специалист </w:t>
      </w:r>
      <w:r>
        <w:rPr>
          <w:rFonts w:cs="Times New Roman" w:ascii="Times New Roman" w:hAnsi="Times New Roman"/>
          <w:sz w:val="24"/>
          <w:szCs w:val="24"/>
          <w:lang w:eastAsia="ru-RU"/>
        </w:rPr>
        <w:t xml:space="preserve">отдела имущественных и земельных отношений Администрации </w:t>
      </w:r>
      <w:r>
        <w:rPr>
          <w:rFonts w:cs="Times New Roman" w:ascii="Times New Roman" w:hAnsi="Times New Roman"/>
          <w:color w:themeColor="text1" w:val="000000"/>
          <w:sz w:val="24"/>
          <w:szCs w:val="24"/>
          <w:lang w:eastAsia="ru-RU"/>
        </w:rPr>
        <w:t xml:space="preserve">в течение одного рабочего дня после подписания  и регистрации </w:t>
      </w:r>
      <w:r>
        <w:rPr>
          <w:rFonts w:eastAsia="Times New Roman" w:cs="Times New Roman" w:ascii="Times New Roman" w:hAnsi="Times New Roman"/>
          <w:color w:val="000000"/>
          <w:sz w:val="24"/>
          <w:szCs w:val="24"/>
          <w:lang w:eastAsia="ru-RU"/>
        </w:rPr>
        <w:t xml:space="preserve">уведомления о предоставлении информации об объектах (об отсутствии объектов) </w:t>
      </w:r>
      <w:r>
        <w:rPr>
          <w:rStyle w:val="Style14"/>
          <w:rFonts w:ascii="Times New Roman" w:hAnsi="Times New Roman"/>
          <w:iCs/>
          <w:sz w:val="24"/>
          <w:szCs w:val="24"/>
        </w:rPr>
        <w:t xml:space="preserve">предназначенных  для </w:t>
      </w:r>
      <w:r>
        <w:rPr>
          <w:rFonts w:ascii="Times New Roman" w:hAnsi="Times New Roman"/>
          <w:sz w:val="24"/>
          <w:szCs w:val="24"/>
        </w:rPr>
        <w:t xml:space="preserve">предоставления в аренду (в том числе льгот для субъектов малого и среднего предпринимательства, занимающихся социально значимыми видами деятельности), объектов, включенных в перечень муниципального имущества Ардатовского муниципального округа Нижегородской области </w:t>
      </w:r>
      <w:r>
        <w:rPr>
          <w:rFonts w:eastAsia="Times New Roman" w:cs="Times New Roman" w:ascii="Times New Roman" w:hAnsi="Times New Roman"/>
          <w:color w:val="000000"/>
          <w:sz w:val="24"/>
          <w:szCs w:val="24"/>
          <w:lang w:eastAsia="ru-RU"/>
        </w:rPr>
        <w:t xml:space="preserve">в новой редакции  либо уведомления об отсутствии выявленных опечаток и ошибок </w:t>
      </w:r>
      <w:r>
        <w:rPr>
          <w:rFonts w:cs="Times New Roman" w:ascii="Times New Roman" w:hAnsi="Times New Roman"/>
          <w:color w:themeColor="text1" w:val="000000"/>
          <w:sz w:val="24"/>
          <w:szCs w:val="24"/>
          <w:lang w:eastAsia="ru-RU"/>
        </w:rPr>
        <w:t>информирует заявителя о принятом решении.</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При этом по желанию заявителя информирование  может осуществляться путем передачи текстовых сообщений на адрес электронной почты заявителя либо на абонентский номер устройства подвижной радиотелефонной связи заявителя.</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sz w:val="24"/>
          <w:szCs w:val="24"/>
          <w:lang w:eastAsia="ru-RU"/>
        </w:rPr>
        <w:t xml:space="preserve">3.6.3.3. </w:t>
      </w:r>
      <w:r>
        <w:rPr>
          <w:rFonts w:cs="Times New Roman" w:ascii="Times New Roman" w:hAnsi="Times New Roman"/>
          <w:color w:val="000000"/>
          <w:sz w:val="24"/>
          <w:szCs w:val="24"/>
        </w:rPr>
        <w:t xml:space="preserve">Результат услуги по желанию заявителя вручается ему лично по месту нахождения Администрации в согласованное время либо </w:t>
      </w:r>
      <w:r>
        <w:rPr>
          <w:rFonts w:cs="Times New Roman" w:ascii="Times New Roman" w:hAnsi="Times New Roman"/>
          <w:iCs/>
          <w:sz w:val="24"/>
          <w:szCs w:val="28"/>
        </w:rPr>
        <w:t xml:space="preserve">направляется в форме электронного документа, подписанного усиленной квалифицированной электронной подписью уполномоченного должностного лица в личный кабинет на </w:t>
      </w:r>
      <w:r>
        <w:rPr>
          <w:rFonts w:cs="Times New Roman" w:ascii="Times New Roman" w:hAnsi="Times New Roman"/>
          <w:sz w:val="24"/>
          <w:szCs w:val="24"/>
          <w:lang w:eastAsia="ru-RU"/>
        </w:rPr>
        <w:t xml:space="preserve">Едином Интернет-портале государственных и муниципальных услуг (функций) Нижегородской области, Едином портале государственных и муниципальных услуг (функций) в течение </w:t>
      </w:r>
      <w:r>
        <w:rPr>
          <w:rFonts w:cs="Times New Roman" w:ascii="Times New Roman" w:hAnsi="Times New Roman"/>
          <w:color w:val="000000"/>
          <w:sz w:val="24"/>
          <w:szCs w:val="24"/>
        </w:rPr>
        <w:t>1 рабочего дня с подписания и регистрации результата услуги.</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По почте заявителю направляется письмо с уведомлением о вручении </w:t>
      </w:r>
      <w:r>
        <w:rPr>
          <w:rFonts w:cs="Times New Roman" w:ascii="Times New Roman" w:hAnsi="Times New Roman"/>
          <w:sz w:val="24"/>
          <w:szCs w:val="24"/>
          <w:lang w:eastAsia="ru-RU"/>
        </w:rPr>
        <w:t xml:space="preserve">в течение </w:t>
      </w:r>
      <w:r>
        <w:rPr>
          <w:rFonts w:cs="Times New Roman" w:ascii="Times New Roman" w:hAnsi="Times New Roman"/>
          <w:color w:val="000000"/>
          <w:sz w:val="24"/>
          <w:szCs w:val="24"/>
        </w:rPr>
        <w:t>5 рабочих дней со дня получения заявления об исправлении опечаток или ошибок Администрацией.</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При выдаче заявителю или представителю заявителя результата предоставления муниципальной услуги лично, заявитель должен представить документ, удостоверяющий личность, а представитель заявителя – дополнительно документ, подтверждающий полномочия представителя заявителя. </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При получении результата предоставления муниципальной услуги лично заявителю или представителю заявителя выдается под расписку. </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3.6.3.4. Критерии принятия решения по выбору варианта отправки результата, предоставления услуги заявителю - указание заявителем в расписке о приеме документов или в заявлении об исправлении опечаток или ошибок варианта отправки результата, предоставления услуги.</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3.6.3.5. Результатом является выданное (направленное) </w:t>
      </w:r>
      <w:r>
        <w:rPr>
          <w:rFonts w:eastAsia="Times New Roman" w:cs="Times New Roman" w:ascii="Times New Roman" w:hAnsi="Times New Roman"/>
          <w:color w:val="000000"/>
          <w:sz w:val="24"/>
          <w:szCs w:val="24"/>
          <w:lang w:eastAsia="ru-RU"/>
        </w:rPr>
        <w:t xml:space="preserve">уведомление о предоставлении информации об объектах (об отсутствии объектов) </w:t>
      </w:r>
      <w:r>
        <w:rPr>
          <w:rStyle w:val="Style14"/>
          <w:rFonts w:ascii="Times New Roman" w:hAnsi="Times New Roman"/>
          <w:iCs/>
          <w:sz w:val="24"/>
          <w:szCs w:val="24"/>
        </w:rPr>
        <w:t xml:space="preserve">предназначенных  для </w:t>
      </w:r>
      <w:r>
        <w:rPr>
          <w:rFonts w:ascii="Times New Roman" w:hAnsi="Times New Roman"/>
          <w:sz w:val="24"/>
          <w:szCs w:val="24"/>
        </w:rPr>
        <w:t xml:space="preserve">предоставления в аренду (в том числе льгот для субъектов малого и среднего предпринимательства, занимающихся социально значимыми видами деятельности), объектов, включенных в перечень муниципального имущества Ардатовского муниципального округа Нижегородской области </w:t>
      </w:r>
      <w:r>
        <w:rPr>
          <w:rFonts w:eastAsia="Times New Roman" w:cs="Times New Roman" w:ascii="Times New Roman" w:hAnsi="Times New Roman"/>
          <w:color w:val="000000"/>
          <w:sz w:val="24"/>
          <w:szCs w:val="24"/>
          <w:lang w:eastAsia="ru-RU"/>
        </w:rPr>
        <w:t>в новой редакции, либо уведомление об отсутствии выявленных опечаток и ошибок</w:t>
      </w:r>
      <w:r>
        <w:rPr>
          <w:rFonts w:cs="Times New Roman" w:ascii="Times New Roman" w:hAnsi="Times New Roman"/>
          <w:bCs/>
          <w:sz w:val="24"/>
          <w:szCs w:val="28"/>
        </w:rPr>
        <w:t>.</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3.6.3.6. Фиксация факта отправки  результата предоставления муниципальной услуги - отметка в системе электронного документооборота или в журнале регистрации.</w:t>
      </w:r>
    </w:p>
    <w:p>
      <w:pPr>
        <w:pStyle w:val="Normal"/>
        <w:shd w:val="clear" w:color="auto" w:fill="FFFFFF"/>
        <w:spacing w:lineRule="auto" w:line="240" w:before="0" w:after="0"/>
        <w:ind w:firstLine="567"/>
        <w:jc w:val="both"/>
        <w:rPr>
          <w:rFonts w:ascii="Times New Roman" w:hAnsi="Times New Roman" w:cs="Times New Roman"/>
          <w:color w:val="000000"/>
          <w:sz w:val="24"/>
          <w:szCs w:val="24"/>
        </w:rPr>
      </w:pPr>
      <w:r>
        <w:rPr>
          <w:rFonts w:cs="Times New Roman" w:ascii="Times New Roman" w:hAnsi="Times New Roman"/>
          <w:color w:val="000000"/>
          <w:sz w:val="24"/>
          <w:szCs w:val="24"/>
        </w:rPr>
        <w:t>3.6.3.7. Фиксация выдачи результата предоставления муниципальной услуги лично - в системе электронного документооборота и в расписке о приеме документов.</w:t>
      </w:r>
    </w:p>
    <w:p>
      <w:pPr>
        <w:pStyle w:val="Normal"/>
        <w:shd w:val="clear" w:color="auto" w:fill="FFFFFF"/>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color w:val="000000"/>
          <w:sz w:val="24"/>
          <w:szCs w:val="24"/>
        </w:rPr>
        <w:t xml:space="preserve">3.6.3.8. Срок направления результата – в течение 1 рабочего дня со дня подписания и регистрации  </w:t>
      </w:r>
      <w:r>
        <w:rPr>
          <w:rFonts w:eastAsia="Times New Roman" w:cs="Times New Roman" w:ascii="Times New Roman" w:hAnsi="Times New Roman"/>
          <w:color w:val="000000"/>
          <w:sz w:val="24"/>
          <w:szCs w:val="24"/>
          <w:lang w:eastAsia="ru-RU"/>
        </w:rPr>
        <w:t xml:space="preserve">уведомления о предоставлении информации об объектах (об отсутствии объектов) </w:t>
      </w:r>
      <w:r>
        <w:rPr>
          <w:rStyle w:val="Style14"/>
          <w:rFonts w:ascii="Times New Roman" w:hAnsi="Times New Roman"/>
          <w:iCs/>
          <w:sz w:val="24"/>
          <w:szCs w:val="24"/>
        </w:rPr>
        <w:t xml:space="preserve">предназначенных  для </w:t>
      </w:r>
      <w:r>
        <w:rPr>
          <w:rFonts w:ascii="Times New Roman" w:hAnsi="Times New Roman"/>
          <w:sz w:val="24"/>
          <w:szCs w:val="24"/>
        </w:rPr>
        <w:t>предоставления в аренду (в том числе льгот для субъектов малого и среднего предпринимательства, занимающихся социально значимыми видами деятельности), объектов, включенных в перечень муниципального имущества Ардатовского муниципального округа Нижегородской области</w:t>
      </w:r>
      <w:r>
        <w:rPr>
          <w:rFonts w:eastAsia="Times New Roman" w:cs="Times New Roman" w:ascii="Times New Roman" w:hAnsi="Times New Roman"/>
          <w:color w:val="000000"/>
          <w:sz w:val="24"/>
          <w:szCs w:val="24"/>
          <w:lang w:eastAsia="ru-RU"/>
        </w:rPr>
        <w:t>, либо уведомления об отсутствии выявленных опечаток и ошибок</w:t>
      </w:r>
      <w:r>
        <w:rPr>
          <w:rFonts w:cs="Times New Roman" w:ascii="Times New Roman" w:hAnsi="Times New Roman"/>
          <w:color w:val="000000"/>
          <w:sz w:val="24"/>
          <w:szCs w:val="24"/>
        </w:rPr>
        <w:t>.</w:t>
      </w:r>
    </w:p>
    <w:p>
      <w:pPr>
        <w:pStyle w:val="Normal"/>
        <w:numPr>
          <w:ilvl w:val="0"/>
          <w:numId w:val="0"/>
        </w:numPr>
        <w:suppressAutoHyphens w:val="false"/>
        <w:spacing w:lineRule="auto" w:line="240" w:before="0" w:after="0"/>
        <w:ind w:firstLine="567"/>
        <w:jc w:val="both"/>
        <w:outlineLvl w:val="0"/>
        <w:rPr>
          <w:rFonts w:ascii="Times New Roman" w:hAnsi="Times New Roman" w:cs="Times New Roman"/>
          <w:bCs/>
          <w:sz w:val="24"/>
          <w:szCs w:val="24"/>
          <w:lang w:eastAsia="ru-RU"/>
        </w:rPr>
      </w:pPr>
      <w:r>
        <w:rPr>
          <w:rFonts w:cs="Times New Roman" w:ascii="Times New Roman" w:hAnsi="Times New Roman"/>
          <w:bCs/>
          <w:sz w:val="24"/>
          <w:szCs w:val="24"/>
          <w:lang w:eastAsia="ru-RU"/>
        </w:rPr>
        <w:t>3.7. Порядок осуществления административных процедур в электронной форме, в том числе с использованием Единого портала государственных и муниципальных услуг (функций) и Единого Интернет-портала государственных и муниципальных услуг (функций) Нижегородской области.</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3.7.1. Для осуществления предварительной записи посредством Единого портала государственных и муниципальных услуг (функций), Единого Интернет-портала государственных и муниципальных услуг (функций) Нижегородской области заявителю необходимо авторизоваться,  выбрать услугу, затем выбрать ведомство (офис), которое оказывает услугу,  дату и время, указать запрашиваемые системой данные, если они не отобразились автоматически:</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фамилию, имя, отчество (последнее - при наличии);</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номер телефона;</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адрес электронной почты (по желанию).</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3.8.2. Формирование </w:t>
      </w:r>
      <w:r>
        <w:rPr>
          <w:rFonts w:cs="Times New Roman" w:ascii="Times New Roman" w:hAnsi="Times New Roman"/>
          <w:sz w:val="24"/>
          <w:szCs w:val="24"/>
        </w:rPr>
        <w:t>заявления о предоставлении информации, заявления об исправлении опечаток или ошибок</w:t>
      </w:r>
      <w:r>
        <w:rPr>
          <w:rFonts w:cs="Times New Roman" w:ascii="Times New Roman" w:hAnsi="Times New Roman"/>
          <w:color w:val="000000"/>
          <w:sz w:val="24"/>
          <w:szCs w:val="24"/>
        </w:rPr>
        <w:t xml:space="preserve"> </w:t>
      </w:r>
      <w:r>
        <w:rPr>
          <w:rFonts w:cs="Times New Roman" w:ascii="Times New Roman" w:hAnsi="Times New Roman"/>
          <w:sz w:val="24"/>
          <w:szCs w:val="24"/>
          <w:lang w:eastAsia="ru-RU"/>
        </w:rPr>
        <w:t xml:space="preserve">осуществляется посредством заполнения электронной формы соответствующего </w:t>
      </w:r>
      <w:r>
        <w:rPr>
          <w:rFonts w:cs="Times New Roman" w:ascii="Times New Roman" w:hAnsi="Times New Roman"/>
          <w:sz w:val="24"/>
          <w:szCs w:val="24"/>
        </w:rPr>
        <w:t>заявления н</w:t>
      </w:r>
      <w:r>
        <w:rPr>
          <w:rFonts w:cs="Times New Roman" w:ascii="Times New Roman" w:hAnsi="Times New Roman"/>
          <w:sz w:val="24"/>
          <w:szCs w:val="24"/>
          <w:lang w:eastAsia="ru-RU"/>
        </w:rPr>
        <w:t>а Едином портале государственных и муниципальных услуг (функций), Едином Интернет-портале государственных и муниципальных услуг (функций) Нижегородской области  без необходимости дополнительной подачи указанных документов в какой-либо иной форме.</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При формировании </w:t>
      </w:r>
      <w:r>
        <w:rPr>
          <w:rFonts w:cs="Times New Roman" w:ascii="Times New Roman" w:hAnsi="Times New Roman"/>
          <w:sz w:val="24"/>
          <w:szCs w:val="24"/>
        </w:rPr>
        <w:t xml:space="preserve">заявления </w:t>
      </w:r>
      <w:r>
        <w:rPr>
          <w:rFonts w:cs="Times New Roman" w:ascii="Times New Roman" w:hAnsi="Times New Roman"/>
          <w:sz w:val="24"/>
          <w:szCs w:val="24"/>
          <w:lang w:eastAsia="ru-RU"/>
        </w:rPr>
        <w:t>обеспечивается:</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возможность печати на бумажном носителе заявления о предоставлении информации, заявления об исправлении опечаток или ошибок;</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сохранение ранее введенных в электронную форму </w:t>
      </w:r>
      <w:r>
        <w:rPr>
          <w:rFonts w:cs="Times New Roman" w:ascii="Times New Roman" w:hAnsi="Times New Roman"/>
          <w:sz w:val="24"/>
          <w:szCs w:val="24"/>
        </w:rPr>
        <w:t xml:space="preserve">заявления о предоставлении информации, заявления об исправлении опечаток или ошибок </w:t>
      </w:r>
      <w:r>
        <w:rPr>
          <w:rFonts w:cs="Times New Roman" w:ascii="Times New Roman" w:hAnsi="Times New Roman"/>
          <w:sz w:val="24"/>
          <w:szCs w:val="24"/>
          <w:lang w:eastAsia="ru-RU"/>
        </w:rPr>
        <w:t xml:space="preserve">значений в любой момент по желанию заявителя, в том числе при возникновении ошибок ввода и возврате для повторного ввода значений в электронную форму </w:t>
      </w:r>
      <w:r>
        <w:rPr>
          <w:rFonts w:cs="Times New Roman" w:ascii="Times New Roman" w:hAnsi="Times New Roman"/>
          <w:sz w:val="24"/>
          <w:szCs w:val="24"/>
        </w:rPr>
        <w:t>заявления о предоставлении информации, заявления об исправлении опечаток или ошибок</w:t>
      </w:r>
      <w:r>
        <w:rPr>
          <w:rFonts w:cs="Times New Roman" w:ascii="Times New Roman" w:hAnsi="Times New Roman"/>
          <w:sz w:val="24"/>
          <w:szCs w:val="24"/>
          <w:lang w:eastAsia="ru-RU"/>
        </w:rPr>
        <w:t>;</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заполнение полей электронной формы </w:t>
      </w:r>
      <w:r>
        <w:rPr>
          <w:rFonts w:cs="Times New Roman" w:ascii="Times New Roman" w:hAnsi="Times New Roman"/>
          <w:sz w:val="24"/>
          <w:szCs w:val="24"/>
        </w:rPr>
        <w:t>заявления о предоставлении информации, заявления об исправлении опечаток или ошибок</w:t>
      </w:r>
      <w:r>
        <w:rPr>
          <w:rFonts w:cs="Times New Roman" w:ascii="Times New Roman" w:hAnsi="Times New Roman"/>
          <w:sz w:val="24"/>
          <w:szCs w:val="24"/>
          <w:lang w:eastAsia="ru-RU"/>
        </w:rPr>
        <w:t xml:space="preserve">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созданной в соответствии с </w:t>
      </w:r>
      <w:hyperlink r:id="rId17">
        <w:r>
          <w:rPr>
            <w:rStyle w:val="Style7"/>
            <w:rFonts w:cs="Times New Roman" w:ascii="Times New Roman" w:hAnsi="Times New Roman"/>
            <w:sz w:val="24"/>
            <w:szCs w:val="24"/>
            <w:lang w:eastAsia="ru-RU"/>
          </w:rPr>
          <w:t>постановлением</w:t>
        </w:r>
      </w:hyperlink>
      <w:r>
        <w:rPr>
          <w:rFonts w:cs="Times New Roman" w:ascii="Times New Roman" w:hAnsi="Times New Roman"/>
          <w:sz w:val="24"/>
          <w:szCs w:val="24"/>
          <w:lang w:eastAsia="ru-RU"/>
        </w:rPr>
        <w:t xml:space="preserve"> Правительства Российской Федерации от 28 ноября 2011 г. № 977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размещенных на Едином портале государственных и муниципальных услуг (функций), Едином Интернет-портале государственных и муниципальных услуг (функций) Нижегородской области,  в части, касающейся сведений, отсутствующих в единой системе идентификации и аутентификации;</w:t>
      </w:r>
    </w:p>
    <w:p>
      <w:pPr>
        <w:pStyle w:val="Normal"/>
        <w:suppressAutoHyphens w:val="false"/>
        <w:spacing w:lineRule="auto" w:line="240" w:before="0" w:after="0"/>
        <w:ind w:firstLine="567"/>
        <w:jc w:val="both"/>
        <w:rPr>
          <w:rFonts w:ascii="Times New Roman" w:hAnsi="Times New Roman" w:cs="Times New Roman"/>
          <w:color w:themeColor="text1" w:val="000000"/>
          <w:sz w:val="24"/>
          <w:szCs w:val="24"/>
          <w:lang w:eastAsia="ru-RU"/>
        </w:rPr>
      </w:pPr>
      <w:r>
        <w:rPr>
          <w:rFonts w:cs="Times New Roman" w:ascii="Times New Roman" w:hAnsi="Times New Roman"/>
          <w:sz w:val="24"/>
          <w:szCs w:val="24"/>
          <w:lang w:eastAsia="ru-RU"/>
        </w:rPr>
        <w:t xml:space="preserve">возможность вернуться на любой из этапов заполнения электронной формы </w:t>
      </w:r>
      <w:r>
        <w:rPr>
          <w:rFonts w:cs="Times New Roman" w:ascii="Times New Roman" w:hAnsi="Times New Roman"/>
          <w:sz w:val="24"/>
          <w:szCs w:val="24"/>
        </w:rPr>
        <w:t xml:space="preserve">заявления о предоставлении информации, заявления об исправлении опечаток или ошибок </w:t>
      </w:r>
      <w:r>
        <w:rPr>
          <w:rFonts w:cs="Times New Roman" w:ascii="Times New Roman" w:hAnsi="Times New Roman"/>
          <w:color w:themeColor="text1" w:val="000000"/>
          <w:sz w:val="24"/>
          <w:szCs w:val="24"/>
          <w:lang w:eastAsia="ru-RU"/>
        </w:rPr>
        <w:t>без потери, ранее введенной информации;</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color w:themeColor="text1" w:val="000000"/>
          <w:sz w:val="24"/>
          <w:szCs w:val="24"/>
          <w:lang w:eastAsia="ru-RU"/>
        </w:rPr>
        <w:t xml:space="preserve">возможность доступа гражданина на Едином портале государственных и муниципальных услуг (функций), Едином Интернет-портале государственных и муниципальных услуг (функций) Нижегородской области к ранее поданным им </w:t>
      </w:r>
      <w:r>
        <w:rPr>
          <w:rFonts w:cs="Times New Roman" w:ascii="Times New Roman" w:hAnsi="Times New Roman"/>
          <w:color w:themeColor="text1" w:val="000000"/>
          <w:sz w:val="24"/>
          <w:szCs w:val="24"/>
        </w:rPr>
        <w:t xml:space="preserve">заявлениям </w:t>
      </w:r>
      <w:r>
        <w:rPr>
          <w:rFonts w:cs="Times New Roman" w:ascii="Times New Roman" w:hAnsi="Times New Roman"/>
          <w:sz w:val="24"/>
          <w:szCs w:val="24"/>
        </w:rPr>
        <w:t>о предоставлении информации, заявлениям об исправлении опечаток или ошибок</w:t>
      </w:r>
      <w:r>
        <w:rPr>
          <w:rFonts w:cs="Times New Roman" w:ascii="Times New Roman" w:hAnsi="Times New Roman"/>
          <w:color w:themeColor="text1" w:val="000000"/>
          <w:sz w:val="24"/>
          <w:szCs w:val="24"/>
        </w:rPr>
        <w:t xml:space="preserve"> </w:t>
      </w:r>
      <w:r>
        <w:rPr>
          <w:rFonts w:cs="Times New Roman" w:ascii="Times New Roman" w:hAnsi="Times New Roman"/>
          <w:sz w:val="24"/>
          <w:szCs w:val="24"/>
          <w:lang w:eastAsia="ru-RU"/>
        </w:rPr>
        <w:t>в течение не менее одного года, а также частично сформированным запросам - в течение не менее 3 месяцев.</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Сформированное </w:t>
      </w:r>
      <w:r>
        <w:rPr>
          <w:rFonts w:cs="Times New Roman" w:ascii="Times New Roman" w:hAnsi="Times New Roman"/>
          <w:sz w:val="24"/>
          <w:szCs w:val="24"/>
        </w:rPr>
        <w:t>заявление о предоставлении информации, заявление об исправлении опечаток или ошибок</w:t>
      </w:r>
      <w:r>
        <w:rPr>
          <w:rFonts w:cs="Times New Roman" w:ascii="Times New Roman" w:hAnsi="Times New Roman"/>
          <w:sz w:val="24"/>
          <w:szCs w:val="24"/>
          <w:lang w:eastAsia="ru-RU"/>
        </w:rPr>
        <w:t xml:space="preserve"> направляется в Администрацию посредством Единого портала государственных и муниципальных услуг (функций), Единого Интернет-портала государственных и муниципальных услуг (функций) Нижегородской области.</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3.8.3. Администрация обеспечивает прием </w:t>
      </w:r>
      <w:r>
        <w:rPr>
          <w:rFonts w:cs="Times New Roman" w:ascii="Times New Roman" w:hAnsi="Times New Roman"/>
          <w:sz w:val="24"/>
          <w:szCs w:val="24"/>
        </w:rPr>
        <w:t>заявления о предоставлении информации, заявления об исправлении опечаток или ошибок</w:t>
      </w:r>
      <w:r>
        <w:rPr>
          <w:rFonts w:cs="Times New Roman" w:ascii="Times New Roman" w:hAnsi="Times New Roman"/>
          <w:sz w:val="24"/>
          <w:szCs w:val="24"/>
          <w:lang w:eastAsia="ru-RU"/>
        </w:rPr>
        <w:t xml:space="preserve"> и его регистрацию в срок, указанный в пункте 2.16 настоящего Регламента, без необходимости повторного представления на бумажном носителе.</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После регистрации </w:t>
      </w:r>
      <w:r>
        <w:rPr>
          <w:rFonts w:cs="Times New Roman" w:ascii="Times New Roman" w:hAnsi="Times New Roman"/>
          <w:sz w:val="24"/>
          <w:szCs w:val="24"/>
        </w:rPr>
        <w:t xml:space="preserve">заявления о предоставлении информации, заявления об исправлении опечаток или ошибок </w:t>
      </w:r>
      <w:r>
        <w:rPr>
          <w:rFonts w:cs="Times New Roman" w:ascii="Times New Roman" w:hAnsi="Times New Roman"/>
          <w:sz w:val="24"/>
          <w:szCs w:val="24"/>
          <w:lang w:eastAsia="ru-RU"/>
        </w:rPr>
        <w:t xml:space="preserve">направляется в отдел имущественных и земельных отношений Администрации. </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После принятия </w:t>
      </w:r>
      <w:r>
        <w:rPr>
          <w:rFonts w:cs="Times New Roman" w:ascii="Times New Roman" w:hAnsi="Times New Roman"/>
          <w:sz w:val="24"/>
          <w:szCs w:val="24"/>
        </w:rPr>
        <w:t xml:space="preserve">заявления </w:t>
      </w:r>
      <w:r>
        <w:rPr>
          <w:rFonts w:cs="Times New Roman" w:ascii="Times New Roman" w:hAnsi="Times New Roman"/>
          <w:sz w:val="24"/>
          <w:szCs w:val="24"/>
          <w:lang w:eastAsia="ru-RU"/>
        </w:rPr>
        <w:t xml:space="preserve">специалистом отдела имущественных и земельных отношений Администрации статус </w:t>
      </w:r>
      <w:r>
        <w:rPr>
          <w:rFonts w:cs="Times New Roman" w:ascii="Times New Roman" w:hAnsi="Times New Roman"/>
          <w:sz w:val="24"/>
          <w:szCs w:val="24"/>
        </w:rPr>
        <w:t xml:space="preserve">заявления  </w:t>
      </w:r>
      <w:r>
        <w:rPr>
          <w:rFonts w:cs="Times New Roman" w:ascii="Times New Roman" w:hAnsi="Times New Roman"/>
          <w:sz w:val="24"/>
          <w:szCs w:val="24"/>
          <w:lang w:eastAsia="ru-RU"/>
        </w:rPr>
        <w:t>заявителя в Личном кабинете на Едином портале государственных и муниципальных услуг (функций), Едином Интернет-портале государственных и муниципальных услуг (функций) Нижегородской области  обновляется до статуса "принято".</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3.8.4. Прием </w:t>
      </w:r>
      <w:r>
        <w:rPr>
          <w:rFonts w:cs="Times New Roman" w:ascii="Times New Roman" w:hAnsi="Times New Roman"/>
          <w:sz w:val="24"/>
          <w:szCs w:val="24"/>
        </w:rPr>
        <w:t>заявления</w:t>
      </w:r>
      <w:r>
        <w:rPr>
          <w:rFonts w:cs="Times New Roman" w:ascii="Times New Roman" w:hAnsi="Times New Roman"/>
          <w:sz w:val="24"/>
          <w:szCs w:val="24"/>
          <w:lang w:eastAsia="ru-RU"/>
        </w:rPr>
        <w:t xml:space="preserve"> поступившего в Администрацию  через Единый портал государственных и муниципальных услуг (функций), Единый Интернет-портал государственных и муниципальных услуг (функций) Нижегородской области, осуществляется не позднее рабочего дня, следующего за днем поступления в Администрацию указанного </w:t>
      </w:r>
      <w:r>
        <w:rPr>
          <w:rFonts w:cs="Times New Roman" w:ascii="Times New Roman" w:hAnsi="Times New Roman"/>
          <w:sz w:val="24"/>
          <w:szCs w:val="24"/>
        </w:rPr>
        <w:t>заявления</w:t>
      </w:r>
      <w:r>
        <w:rPr>
          <w:rFonts w:cs="Times New Roman" w:ascii="Times New Roman" w:hAnsi="Times New Roman"/>
          <w:sz w:val="24"/>
          <w:szCs w:val="24"/>
          <w:lang w:eastAsia="ru-RU"/>
        </w:rPr>
        <w:t>.</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Специалист отдела имущественных и земельных отношений Администрации не позднее следующего рабочего дня со дня получения заявления, поданного в форме электронного документа:</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 уведомляет в электронной форме о получении </w:t>
      </w:r>
      <w:r>
        <w:rPr>
          <w:rFonts w:cs="Times New Roman" w:ascii="Times New Roman" w:hAnsi="Times New Roman"/>
          <w:sz w:val="24"/>
          <w:szCs w:val="24"/>
        </w:rPr>
        <w:t>заявления</w:t>
      </w:r>
      <w:r>
        <w:rPr>
          <w:rFonts w:cs="Times New Roman" w:ascii="Times New Roman" w:hAnsi="Times New Roman"/>
          <w:sz w:val="24"/>
          <w:szCs w:val="24"/>
          <w:lang w:eastAsia="ru-RU"/>
        </w:rPr>
        <w:t>;</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3.8.5. Результат предоставления  муниципальной  услуги по выбору заявителя может быть направлен ему в форме электронного документа, подписанный усиленной квалифицированной электронной подписью уполномоченного должностного лица в личный кабинет на Едином Интернет-портале государственных и муниципальных услуг (функций) Нижегородской области, Едином портале государственных и муниципальных услуг (функций).</w:t>
      </w:r>
    </w:p>
    <w:p>
      <w:pPr>
        <w:pStyle w:val="Normal"/>
        <w:suppressAutoHyphens w:val="false"/>
        <w:spacing w:lineRule="auto" w:line="240" w:before="0" w:after="0"/>
        <w:ind w:firstLine="567"/>
        <w:jc w:val="both"/>
        <w:rPr>
          <w:rFonts w:ascii="Times New Roman" w:hAnsi="Times New Roman" w:cs="Times New Roman"/>
          <w:color w:themeColor="text1" w:val="000000"/>
          <w:sz w:val="24"/>
          <w:szCs w:val="24"/>
          <w:lang w:eastAsia="ru-RU"/>
        </w:rPr>
      </w:pPr>
      <w:r>
        <w:rPr>
          <w:rFonts w:cs="Times New Roman" w:ascii="Times New Roman" w:hAnsi="Times New Roman"/>
          <w:sz w:val="24"/>
          <w:szCs w:val="24"/>
          <w:lang w:eastAsia="ru-RU"/>
        </w:rPr>
        <w:t xml:space="preserve">3.8.6. Заявитель имеет возможность получения информации о ходе предоставления муниципальной услуги в соответствии с </w:t>
      </w:r>
      <w:hyperlink r:id="rId18">
        <w:r>
          <w:rPr>
            <w:rStyle w:val="Style7"/>
            <w:rFonts w:cs="Times New Roman" w:ascii="Times New Roman" w:hAnsi="Times New Roman"/>
            <w:color w:themeColor="text1" w:val="000000"/>
            <w:sz w:val="24"/>
            <w:szCs w:val="24"/>
            <w:lang w:eastAsia="ru-RU"/>
          </w:rPr>
          <w:t>1.3</w:t>
        </w:r>
      </w:hyperlink>
      <w:r>
        <w:rPr>
          <w:color w:themeColor="text1" w:val="000000"/>
        </w:rPr>
        <w:t xml:space="preserve"> </w:t>
      </w:r>
      <w:r>
        <w:rPr>
          <w:rFonts w:cs="Times New Roman" w:ascii="Times New Roman" w:hAnsi="Times New Roman"/>
          <w:color w:themeColor="text1" w:val="000000"/>
          <w:sz w:val="24"/>
          <w:szCs w:val="24"/>
          <w:lang w:eastAsia="ru-RU"/>
        </w:rPr>
        <w:t>настоящего Регламента.</w:t>
      </w:r>
    </w:p>
    <w:p>
      <w:pPr>
        <w:pStyle w:val="Normal"/>
        <w:suppressAutoHyphens w:val="false"/>
        <w:spacing w:lineRule="auto" w:line="240" w:before="0" w:after="0"/>
        <w:ind w:firstLine="567"/>
        <w:jc w:val="both"/>
        <w:rPr>
          <w:rFonts w:ascii="Times New Roman" w:hAnsi="Times New Roman" w:cs="Times New Roman"/>
          <w:color w:themeColor="text1" w:val="000000"/>
          <w:sz w:val="24"/>
          <w:szCs w:val="24"/>
          <w:lang w:eastAsia="ru-RU"/>
        </w:rPr>
      </w:pPr>
      <w:r>
        <w:rPr>
          <w:rFonts w:cs="Times New Roman" w:ascii="Times New Roman" w:hAnsi="Times New Roman"/>
          <w:color w:themeColor="text1" w:val="000000"/>
          <w:sz w:val="24"/>
          <w:szCs w:val="24"/>
          <w:lang w:eastAsia="ru-RU"/>
        </w:rPr>
        <w:t>3.8.7. При предоставлении муниципальной услуги  в электронной форме заявителю направляется:</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уведомление о предварительной записи;</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уведомление о приеме и регистрации </w:t>
      </w:r>
      <w:r>
        <w:rPr>
          <w:rFonts w:cs="Times New Roman" w:ascii="Times New Roman" w:hAnsi="Times New Roman"/>
          <w:sz w:val="24"/>
          <w:szCs w:val="24"/>
        </w:rPr>
        <w:t>заявления</w:t>
      </w:r>
      <w:r>
        <w:rPr>
          <w:rFonts w:cs="Times New Roman" w:ascii="Times New Roman" w:hAnsi="Times New Roman"/>
          <w:sz w:val="24"/>
          <w:szCs w:val="24"/>
          <w:lang w:eastAsia="ru-RU"/>
        </w:rPr>
        <w:t>;</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уведомление о результате предоставления муниципальной услуги;</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результат предоставления муниципальной услуги.</w:t>
      </w:r>
    </w:p>
    <w:p>
      <w:pPr>
        <w:pStyle w:val="Normal"/>
        <w:widowControl w:val="false"/>
        <w:numPr>
          <w:ilvl w:val="0"/>
          <w:numId w:val="0"/>
        </w:numPr>
        <w:spacing w:lineRule="auto" w:line="240" w:before="0" w:after="0"/>
        <w:ind w:firstLine="567"/>
        <w:jc w:val="center"/>
        <w:outlineLvl w:val="1"/>
        <w:rPr>
          <w:rFonts w:ascii="Times New Roman" w:hAnsi="Times New Roman" w:cs="Times New Roman"/>
          <w:sz w:val="24"/>
          <w:szCs w:val="24"/>
        </w:rPr>
      </w:pPr>
      <w:r>
        <w:rPr>
          <w:rFonts w:cs="Times New Roman" w:ascii="Times New Roman" w:hAnsi="Times New Roman"/>
          <w:sz w:val="24"/>
          <w:szCs w:val="24"/>
        </w:rPr>
      </w:r>
      <w:bookmarkStart w:id="9" w:name="_Hlk65949666"/>
      <w:bookmarkStart w:id="10" w:name="Par32"/>
      <w:bookmarkStart w:id="11" w:name="_Hlk65949666"/>
      <w:bookmarkStart w:id="12" w:name="Par32"/>
      <w:bookmarkEnd w:id="11"/>
      <w:bookmarkEnd w:id="12"/>
    </w:p>
    <w:p>
      <w:pPr>
        <w:pStyle w:val="Normal"/>
        <w:widowControl w:val="false"/>
        <w:numPr>
          <w:ilvl w:val="0"/>
          <w:numId w:val="0"/>
        </w:numPr>
        <w:spacing w:lineRule="auto" w:line="240" w:before="0" w:after="0"/>
        <w:ind w:firstLine="567"/>
        <w:jc w:val="center"/>
        <w:outlineLvl w:val="1"/>
        <w:rPr>
          <w:rFonts w:ascii="Times New Roman" w:hAnsi="Times New Roman" w:cs="Times New Roman"/>
          <w:b/>
          <w:sz w:val="24"/>
          <w:szCs w:val="24"/>
        </w:rPr>
      </w:pPr>
      <w:r>
        <w:rPr>
          <w:rFonts w:cs="Times New Roman" w:ascii="Times New Roman" w:hAnsi="Times New Roman"/>
          <w:b/>
          <w:sz w:val="24"/>
          <w:szCs w:val="24"/>
          <w:lang w:val="en-US"/>
        </w:rPr>
        <w:t>IV</w:t>
      </w:r>
      <w:r>
        <w:rPr>
          <w:rFonts w:cs="Times New Roman" w:ascii="Times New Roman" w:hAnsi="Times New Roman"/>
          <w:b/>
          <w:sz w:val="24"/>
          <w:szCs w:val="24"/>
        </w:rPr>
        <w:t>. ФОРМЫ КОНТРОЛЯ ЗА ИСПОЛНЕНИЕМ  РЕГЛАМЕНТА</w:t>
      </w:r>
    </w:p>
    <w:p>
      <w:pPr>
        <w:pStyle w:val="Normal"/>
        <w:widowControl w:val="false"/>
        <w:numPr>
          <w:ilvl w:val="0"/>
          <w:numId w:val="0"/>
        </w:numPr>
        <w:spacing w:lineRule="auto" w:line="240" w:before="0" w:after="0"/>
        <w:ind w:firstLine="567"/>
        <w:jc w:val="center"/>
        <w:outlineLvl w:val="1"/>
        <w:rPr>
          <w:rFonts w:ascii="Times New Roman" w:hAnsi="Times New Roman" w:cs="Times New Roman"/>
          <w:sz w:val="24"/>
          <w:szCs w:val="24"/>
        </w:rPr>
      </w:pPr>
      <w:r>
        <w:rPr>
          <w:rFonts w:cs="Times New Roman" w:ascii="Times New Roman" w:hAnsi="Times New Roman"/>
          <w:sz w:val="24"/>
          <w:szCs w:val="24"/>
        </w:rPr>
      </w:r>
    </w:p>
    <w:p>
      <w:pPr>
        <w:pStyle w:val="Normal"/>
        <w:widowControl w:val="false"/>
        <w:numPr>
          <w:ilvl w:val="0"/>
          <w:numId w:val="0"/>
        </w:numPr>
        <w:spacing w:lineRule="auto" w:line="240" w:before="0" w:after="0"/>
        <w:ind w:firstLine="567"/>
        <w:jc w:val="both"/>
        <w:outlineLvl w:val="1"/>
        <w:rPr>
          <w:rFonts w:ascii="Times New Roman" w:hAnsi="Times New Roman" w:cs="Times New Roman"/>
          <w:sz w:val="24"/>
          <w:szCs w:val="24"/>
        </w:rPr>
      </w:pPr>
      <w:r>
        <w:rPr>
          <w:rFonts w:cs="Times New Roman" w:ascii="Times New Roman" w:hAnsi="Times New Roman"/>
          <w:sz w:val="24"/>
          <w:szCs w:val="24"/>
        </w:rPr>
        <w:t>4.1. Контроль за полнотой и качеством предоставления муниципальной услуги, за соблюдением последовательности действий, определенных административными процедурами по предоставлению муниципальной услуги, проводится путем проведения проверок, выявления и устранения нарушений. Формы контроля включают в себя текущий (внутренний) контроль и проведение плановых и внеплановых поверок.</w:t>
      </w:r>
    </w:p>
    <w:p>
      <w:pPr>
        <w:pStyle w:val="Normal"/>
        <w:widowControl w:val="false"/>
        <w:numPr>
          <w:ilvl w:val="0"/>
          <w:numId w:val="0"/>
        </w:numPr>
        <w:spacing w:lineRule="auto" w:line="240" w:before="0" w:after="0"/>
        <w:ind w:firstLine="567"/>
        <w:jc w:val="both"/>
        <w:outlineLvl w:val="1"/>
        <w:rPr>
          <w:rFonts w:ascii="Times New Roman" w:hAnsi="Times New Roman" w:cs="Times New Roman"/>
          <w:sz w:val="24"/>
          <w:szCs w:val="24"/>
        </w:rPr>
      </w:pPr>
      <w:r>
        <w:rPr>
          <w:rFonts w:cs="Times New Roman" w:ascii="Times New Roman" w:hAnsi="Times New Roman"/>
          <w:sz w:val="24"/>
          <w:szCs w:val="24"/>
        </w:rPr>
        <w:t>4.2. Текущий (внутренний) контроль осуществляется путем проверок соблюдения и исполнения положений настоящего Регламента, в том числе устанавливающих последовательность действий, определенных административными процедурами, сроки осуществления административных процедур, иных нормативных правовых актов Российской Федерации, Нижегородской области и муниципальных правовых актов  муниципального образования Ардатовского муниципального округа Нижегородской области, устанавливающих требования к предоставлению муниципальной услуги.</w:t>
      </w:r>
    </w:p>
    <w:p>
      <w:pPr>
        <w:pStyle w:val="Normal"/>
        <w:widowControl w:val="false"/>
        <w:numPr>
          <w:ilvl w:val="0"/>
          <w:numId w:val="0"/>
        </w:numPr>
        <w:spacing w:lineRule="auto" w:line="240" w:before="0" w:after="0"/>
        <w:ind w:firstLine="567"/>
        <w:jc w:val="both"/>
        <w:outlineLvl w:val="1"/>
        <w:rPr>
          <w:rFonts w:ascii="Times New Roman" w:hAnsi="Times New Roman" w:cs="Times New Roman"/>
          <w:sz w:val="24"/>
          <w:szCs w:val="24"/>
        </w:rPr>
      </w:pPr>
      <w:r>
        <w:rPr>
          <w:rFonts w:cs="Times New Roman" w:ascii="Times New Roman" w:hAnsi="Times New Roman"/>
          <w:sz w:val="24"/>
          <w:szCs w:val="24"/>
        </w:rPr>
        <w:t>4.3.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содержащие жалобы на решения, действия (бездействие) должностных лиц, ответственных за предоставление муниципальной услуги.</w:t>
      </w:r>
    </w:p>
    <w:p>
      <w:pPr>
        <w:pStyle w:val="Normal"/>
        <w:widowControl w:val="false"/>
        <w:numPr>
          <w:ilvl w:val="0"/>
          <w:numId w:val="0"/>
        </w:numPr>
        <w:spacing w:lineRule="auto" w:line="240" w:before="0" w:after="0"/>
        <w:ind w:firstLine="567"/>
        <w:jc w:val="both"/>
        <w:outlineLvl w:val="1"/>
        <w:rPr>
          <w:rFonts w:ascii="Times New Roman" w:hAnsi="Times New Roman" w:cs="Times New Roman"/>
          <w:sz w:val="24"/>
          <w:szCs w:val="24"/>
        </w:rPr>
      </w:pPr>
      <w:r>
        <w:rPr>
          <w:rFonts w:cs="Times New Roman" w:ascii="Times New Roman" w:hAnsi="Times New Roman"/>
          <w:sz w:val="24"/>
          <w:szCs w:val="24"/>
        </w:rPr>
        <w:t>4.4. Периодичность осуществления плановых проверок устанавливается главой местного самоуправления, но не реже одного раза в год.</w:t>
      </w:r>
    </w:p>
    <w:p>
      <w:pPr>
        <w:pStyle w:val="Normal"/>
        <w:widowControl w:val="false"/>
        <w:numPr>
          <w:ilvl w:val="0"/>
          <w:numId w:val="0"/>
        </w:numPr>
        <w:spacing w:lineRule="auto" w:line="240" w:before="0" w:after="0"/>
        <w:ind w:firstLine="567"/>
        <w:jc w:val="both"/>
        <w:outlineLvl w:val="1"/>
        <w:rPr>
          <w:rFonts w:ascii="Times New Roman" w:hAnsi="Times New Roman" w:cs="Times New Roman"/>
          <w:sz w:val="24"/>
          <w:szCs w:val="24"/>
        </w:rPr>
      </w:pPr>
      <w:r>
        <w:rPr>
          <w:rFonts w:cs="Times New Roman" w:ascii="Times New Roman" w:hAnsi="Times New Roman"/>
          <w:sz w:val="24"/>
          <w:szCs w:val="24"/>
        </w:rPr>
        <w:t>4.5. Внеплановые проверки проводятся в случае получения обращений (жалоб) заявителей на действия (бездействие) должностных лиц, ответственных за предоставление муниципальной услуги, а также в связи с проверкой устранения ранее выявленных нарушений настоящего Регламента.</w:t>
      </w:r>
    </w:p>
    <w:p>
      <w:pPr>
        <w:pStyle w:val="Normal"/>
        <w:widowControl w:val="false"/>
        <w:numPr>
          <w:ilvl w:val="0"/>
          <w:numId w:val="0"/>
        </w:numPr>
        <w:spacing w:lineRule="auto" w:line="240" w:before="0" w:after="0"/>
        <w:ind w:firstLine="567"/>
        <w:jc w:val="both"/>
        <w:outlineLvl w:val="1"/>
        <w:rPr>
          <w:rFonts w:ascii="Times New Roman" w:hAnsi="Times New Roman" w:cs="Times New Roman"/>
          <w:sz w:val="24"/>
          <w:szCs w:val="24"/>
        </w:rPr>
      </w:pPr>
      <w:r>
        <w:rPr>
          <w:rFonts w:cs="Times New Roman" w:ascii="Times New Roman" w:hAnsi="Times New Roman"/>
          <w:sz w:val="24"/>
          <w:szCs w:val="24"/>
        </w:rPr>
        <w:t>4.6. Контроль за предоставлением муниципальной услуги со стороны граждан, их объединений и организаций осуществляется путем широкого доступа к информации о деятельности Администрации, включая возможность получения информации по телефону, а также в письменной или электронной форме по запросу.</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rPr>
        <w:t xml:space="preserve">4.7. </w:t>
      </w:r>
      <w:r>
        <w:rPr>
          <w:rFonts w:cs="Times New Roman" w:ascii="Times New Roman" w:hAnsi="Times New Roman"/>
          <w:sz w:val="24"/>
          <w:szCs w:val="24"/>
          <w:lang w:eastAsia="ru-RU"/>
        </w:rPr>
        <w:t>Должностное лицо несет персональную ответственность за соблюдение сроков и порядка предоставления муниципальной  услуги.</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Персональная ответственность должностного лица определяется его должностной инструкцией.</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4.8. Перечень лиц, осуществляющих контроль за предоставлением муниципальной  услуги, устанавливается  нормативными правовыми актами Администрации. </w:t>
      </w:r>
    </w:p>
    <w:p>
      <w:pPr>
        <w:pStyle w:val="Normal"/>
        <w:widowControl w:val="false"/>
        <w:numPr>
          <w:ilvl w:val="0"/>
          <w:numId w:val="0"/>
        </w:numPr>
        <w:spacing w:lineRule="auto" w:line="240" w:before="0" w:after="0"/>
        <w:ind w:firstLine="567"/>
        <w:jc w:val="both"/>
        <w:outlineLvl w:val="1"/>
        <w:rPr>
          <w:rFonts w:ascii="Times New Roman" w:hAnsi="Times New Roman" w:cs="Times New Roman"/>
          <w:sz w:val="24"/>
          <w:szCs w:val="24"/>
        </w:rPr>
      </w:pPr>
      <w:r>
        <w:rPr>
          <w:rFonts w:cs="Times New Roman" w:ascii="Times New Roman" w:hAnsi="Times New Roman"/>
          <w:sz w:val="24"/>
          <w:szCs w:val="24"/>
        </w:rPr>
        <w:t>4.9. Заявитель вправе получать информацию о порядке предоставления муниципальной услуги, направлять замечания и предложения по улучшению качества предоставления муниципальной услуги, а также оценивать качество предоставления муниципальной услуги.</w:t>
      </w:r>
    </w:p>
    <w:p>
      <w:pPr>
        <w:pStyle w:val="ConsPlusNormal"/>
        <w:ind w:firstLine="567"/>
        <w:jc w:val="both"/>
        <w:rPr>
          <w:sz w:val="24"/>
          <w:szCs w:val="24"/>
        </w:rPr>
      </w:pPr>
      <w:r>
        <w:rPr>
          <w:sz w:val="24"/>
          <w:szCs w:val="24"/>
        </w:rPr>
        <w:t>4.10. При предоставлении заявителю результата муниципальной услуги специалист отдела имущественных и земельных отношений Администрации информирует его о сборе мнений заявителей о качестве предоставления муниципальной услуги, описывает процедуру оценки, обращает внимание заявителя, что участие в оценке является для него бесплатным.</w:t>
      </w:r>
    </w:p>
    <w:p>
      <w:pPr>
        <w:pStyle w:val="ConsPlusNormal"/>
        <w:ind w:firstLine="567"/>
        <w:jc w:val="both"/>
        <w:rPr>
          <w:sz w:val="24"/>
          <w:szCs w:val="24"/>
        </w:rPr>
      </w:pPr>
      <w:r>
        <w:rPr>
          <w:sz w:val="24"/>
          <w:szCs w:val="24"/>
        </w:rPr>
        <w:t>4.11. После описания процедуры оценки специалист отдела имущественных и земельных отношений Администрации предлагает заявителю оценить качество услуги путем  заполнения анкеты или опросного листа.</w:t>
      </w:r>
    </w:p>
    <w:p>
      <w:pPr>
        <w:pStyle w:val="Normal"/>
        <w:widowControl w:val="false"/>
        <w:numPr>
          <w:ilvl w:val="0"/>
          <w:numId w:val="0"/>
        </w:numPr>
        <w:spacing w:lineRule="auto" w:line="240" w:before="0" w:after="0"/>
        <w:ind w:firstLine="567"/>
        <w:jc w:val="both"/>
        <w:outlineLvl w:val="1"/>
        <w:rPr>
          <w:rFonts w:ascii="Times New Roman" w:hAnsi="Times New Roman" w:cs="Times New Roman"/>
          <w:sz w:val="24"/>
          <w:szCs w:val="24"/>
        </w:rPr>
      </w:pPr>
      <w:r>
        <w:rPr>
          <w:rFonts w:cs="Times New Roman" w:ascii="Times New Roman" w:hAnsi="Times New Roman"/>
          <w:sz w:val="24"/>
          <w:szCs w:val="24"/>
        </w:rPr>
      </w:r>
    </w:p>
    <w:p>
      <w:pPr>
        <w:pStyle w:val="Normal"/>
        <w:widowControl w:val="false"/>
        <w:numPr>
          <w:ilvl w:val="0"/>
          <w:numId w:val="0"/>
        </w:numPr>
        <w:spacing w:lineRule="auto" w:line="240" w:before="0" w:after="0"/>
        <w:ind w:firstLine="567"/>
        <w:jc w:val="center"/>
        <w:outlineLvl w:val="1"/>
        <w:rPr>
          <w:rFonts w:ascii="Times New Roman" w:hAnsi="Times New Roman" w:cs="Times New Roman"/>
          <w:b/>
          <w:sz w:val="24"/>
          <w:szCs w:val="24"/>
        </w:rPr>
      </w:pPr>
      <w:r>
        <w:rPr>
          <w:rFonts w:cs="Times New Roman" w:ascii="Times New Roman" w:hAnsi="Times New Roman"/>
          <w:b/>
          <w:sz w:val="24"/>
          <w:szCs w:val="24"/>
          <w:lang w:val="en-US"/>
        </w:rPr>
        <w:t>V</w:t>
      </w:r>
      <w:r>
        <w:rPr>
          <w:rFonts w:cs="Times New Roman" w:ascii="Times New Roman" w:hAnsi="Times New Roman"/>
          <w:b/>
          <w:sz w:val="24"/>
          <w:szCs w:val="24"/>
        </w:rPr>
        <w:t>. ДОСУДЕБНЫЙ (ВНЕСУДЕБНЫЙ) ПОРЯДОК ОБЖАЛОВАНИЯ РЕШЕНИЙ И ДЕЙСТВИЙ (БЕЗДЕЙСТВИЯ) АДМИНИСТРАЦИИ И ЕЕ ДОЛЖНОСТНЫХ ЛИЦ, ПРЕДОСТАВЛЯЮЩИХ МУНИЦИПАЛЬНУЮ УСЛУГУ, А ТАКЖЕ РЕШЕНИЙ И (ИЛИ) ДЕЙСТВИЙ (БЕЗДЕЙСТВИЯ) МФЦ, РАБОТНИКОВ МФЦ</w:t>
      </w:r>
    </w:p>
    <w:p>
      <w:pPr>
        <w:pStyle w:val="Normal"/>
        <w:widowControl w:val="false"/>
        <w:numPr>
          <w:ilvl w:val="0"/>
          <w:numId w:val="0"/>
        </w:numPr>
        <w:spacing w:lineRule="auto" w:line="240" w:before="0" w:after="0"/>
        <w:ind w:firstLine="567"/>
        <w:jc w:val="both"/>
        <w:outlineLvl w:val="1"/>
        <w:rPr>
          <w:rFonts w:ascii="Times New Roman" w:hAnsi="Times New Roman" w:cs="Times New Roman"/>
          <w:sz w:val="24"/>
          <w:szCs w:val="24"/>
        </w:rPr>
      </w:pPr>
      <w:r>
        <w:rPr>
          <w:rFonts w:cs="Times New Roman" w:ascii="Times New Roman" w:hAnsi="Times New Roman"/>
          <w:sz w:val="24"/>
          <w:szCs w:val="24"/>
        </w:rPr>
      </w:r>
    </w:p>
    <w:p>
      <w:pPr>
        <w:pStyle w:val="Normal"/>
        <w:widowControl w:val="false"/>
        <w:numPr>
          <w:ilvl w:val="0"/>
          <w:numId w:val="0"/>
        </w:numPr>
        <w:spacing w:lineRule="auto" w:line="240" w:before="0" w:after="0"/>
        <w:ind w:firstLine="567"/>
        <w:jc w:val="both"/>
        <w:outlineLvl w:val="1"/>
        <w:rPr>
          <w:rFonts w:ascii="Times New Roman" w:hAnsi="Times New Roman" w:cs="Times New Roman"/>
          <w:sz w:val="24"/>
          <w:szCs w:val="24"/>
        </w:rPr>
      </w:pPr>
      <w:r>
        <w:rPr>
          <w:rFonts w:cs="Times New Roman" w:ascii="Times New Roman" w:hAnsi="Times New Roman"/>
          <w:sz w:val="24"/>
          <w:szCs w:val="24"/>
        </w:rPr>
        <w:t xml:space="preserve">5.1. Заявитель вправе подать жалобу на решения и (или) действия (бездействие) администрации, ее должностных лиц, принятых (осуществленных) в  ходе предоставления муниципальной услуги. </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5.2. Жалоба подается в Администрацию в письменной форме, в том числе при личном приеме заявителя, или в электронном виде.</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Жалобу на решения и действия (бездействие) структурного подразделения Администрации,  можно подать  в письменной форме, в том числе при личном приеме заявителя, или в электронном виде.</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Прием жалоб в письменной форме осуществляется Администрацией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Время приема жалоб должно совпадать со временем предоставления муниципальной  услуги.</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Жалоба в письменной форме может быть также направлена по почте.</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pPr>
        <w:pStyle w:val="Normal"/>
        <w:widowControl w:val="false"/>
        <w:numPr>
          <w:ilvl w:val="0"/>
          <w:numId w:val="0"/>
        </w:numPr>
        <w:spacing w:lineRule="auto" w:line="240" w:before="0" w:after="0"/>
        <w:ind w:firstLine="567"/>
        <w:jc w:val="both"/>
        <w:outlineLvl w:val="1"/>
        <w:rPr>
          <w:rFonts w:ascii="Times New Roman" w:hAnsi="Times New Roman" w:cs="Times New Roman"/>
          <w:sz w:val="24"/>
          <w:szCs w:val="24"/>
        </w:rPr>
      </w:pPr>
      <w:r>
        <w:rPr>
          <w:rFonts w:cs="Times New Roman" w:ascii="Times New Roman" w:hAnsi="Times New Roman"/>
          <w:sz w:val="24"/>
          <w:szCs w:val="24"/>
        </w:rPr>
        <w:t>5.3. Информирование заявителей о порядке подачи и рассмотрения жалобы осуществляется в соответствии с пунктом 1.6 настоящего Регламента.</w:t>
      </w:r>
    </w:p>
    <w:p>
      <w:pPr>
        <w:pStyle w:val="Normal"/>
        <w:widowControl w:val="false"/>
        <w:numPr>
          <w:ilvl w:val="0"/>
          <w:numId w:val="0"/>
        </w:numPr>
        <w:spacing w:lineRule="auto" w:line="240" w:before="0" w:after="0"/>
        <w:ind w:firstLine="567"/>
        <w:jc w:val="both"/>
        <w:outlineLvl w:val="1"/>
        <w:rPr>
          <w:rFonts w:ascii="Times New Roman" w:hAnsi="Times New Roman" w:cs="Times New Roman"/>
          <w:sz w:val="24"/>
          <w:szCs w:val="24"/>
        </w:rPr>
      </w:pPr>
      <w:r>
        <w:rPr>
          <w:rFonts w:cs="Times New Roman" w:ascii="Times New Roman" w:hAnsi="Times New Roman"/>
          <w:sz w:val="24"/>
          <w:szCs w:val="24"/>
        </w:rPr>
        <w:t>5.4. Досудебное (внесудебное) обжалование решений и действий (бездействия) администрации, ее должностных лиц осуществляется в соответствии с:</w:t>
      </w:r>
    </w:p>
    <w:p>
      <w:pPr>
        <w:pStyle w:val="Normal"/>
        <w:widowControl w:val="false"/>
        <w:numPr>
          <w:ilvl w:val="0"/>
          <w:numId w:val="0"/>
        </w:numPr>
        <w:spacing w:lineRule="auto" w:line="240" w:before="0" w:after="0"/>
        <w:ind w:firstLine="567"/>
        <w:jc w:val="both"/>
        <w:outlineLvl w:val="1"/>
        <w:rPr>
          <w:rFonts w:ascii="Times New Roman" w:hAnsi="Times New Roman" w:cs="Times New Roman"/>
          <w:sz w:val="24"/>
          <w:szCs w:val="24"/>
        </w:rPr>
      </w:pPr>
      <w:r>
        <w:rPr>
          <w:rFonts w:cs="Times New Roman" w:ascii="Times New Roman" w:hAnsi="Times New Roman"/>
          <w:sz w:val="24"/>
          <w:szCs w:val="24"/>
        </w:rPr>
        <w:t>Федеральным законом от 27 июля 2010 г. № 210-ФЗ «Об организации предоставления государственных и муниципальных услуг»;</w:t>
      </w:r>
    </w:p>
    <w:p>
      <w:pPr>
        <w:pStyle w:val="Normal"/>
        <w:widowControl w:val="false"/>
        <w:numPr>
          <w:ilvl w:val="0"/>
          <w:numId w:val="0"/>
        </w:numPr>
        <w:spacing w:lineRule="auto" w:line="240" w:before="0" w:after="0"/>
        <w:ind w:firstLine="567"/>
        <w:jc w:val="both"/>
        <w:outlineLvl w:val="1"/>
        <w:rPr>
          <w:rFonts w:ascii="Times New Roman" w:hAnsi="Times New Roman" w:cs="Times New Roman"/>
          <w:sz w:val="24"/>
          <w:szCs w:val="24"/>
        </w:rPr>
      </w:pPr>
      <w:r>
        <w:rPr>
          <w:rFonts w:cs="Times New Roman" w:ascii="Times New Roman" w:hAnsi="Times New Roman"/>
          <w:sz w:val="24"/>
          <w:szCs w:val="24"/>
        </w:rPr>
        <w:t>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pPr>
        <w:pStyle w:val="Normal"/>
        <w:widowControl w:val="false"/>
        <w:numPr>
          <w:ilvl w:val="0"/>
          <w:numId w:val="0"/>
        </w:numPr>
        <w:spacing w:lineRule="auto" w:line="240" w:before="0" w:after="0"/>
        <w:ind w:firstLine="567"/>
        <w:jc w:val="both"/>
        <w:outlineLvl w:val="1"/>
        <w:rPr>
          <w:rFonts w:ascii="Times New Roman" w:hAnsi="Times New Roman" w:cs="Times New Roman"/>
          <w:sz w:val="24"/>
          <w:szCs w:val="24"/>
        </w:rPr>
      </w:pPr>
      <w:r>
        <w:rPr>
          <w:rFonts w:cs="Times New Roman" w:ascii="Times New Roman" w:hAnsi="Times New Roman"/>
          <w:sz w:val="24"/>
          <w:szCs w:val="24"/>
        </w:rPr>
        <w:t>постановление Правительства Российской Федерации от 16 августа 2012 г. № 840 «</w:t>
      </w:r>
      <w:r>
        <w:rPr>
          <w:rFonts w:cs="Times New Roman" w:ascii="Times New Roman" w:hAnsi="Times New Roman"/>
          <w:sz w:val="24"/>
          <w:szCs w:val="24"/>
          <w:lang w:eastAsia="ru-RU"/>
        </w:rPr>
        <w:t xml:space="preserve">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w:t>
      </w:r>
    </w:p>
    <w:p>
      <w:pPr>
        <w:pStyle w:val="Normal"/>
        <w:widowControl w:val="false"/>
        <w:numPr>
          <w:ilvl w:val="0"/>
          <w:numId w:val="0"/>
        </w:numPr>
        <w:spacing w:lineRule="auto" w:line="240" w:before="0" w:after="0"/>
        <w:ind w:firstLine="567"/>
        <w:jc w:val="both"/>
        <w:outlineLvl w:val="1"/>
        <w:rPr>
          <w:rFonts w:ascii="Times New Roman" w:hAnsi="Times New Roman" w:cs="Times New Roman"/>
          <w:sz w:val="24"/>
          <w:szCs w:val="24"/>
        </w:rPr>
      </w:pPr>
      <w:r>
        <w:rPr>
          <w:rFonts w:cs="Times New Roman" w:ascii="Times New Roman" w:hAnsi="Times New Roman"/>
          <w:sz w:val="24"/>
          <w:szCs w:val="24"/>
        </w:rPr>
        <w:t>Дополнительно вправе указать муниципальный нормативный акт об обжаловании.</w:t>
      </w:r>
    </w:p>
    <w:p>
      <w:pPr>
        <w:pStyle w:val="Normal"/>
        <w:widowControl w:val="false"/>
        <w:numPr>
          <w:ilvl w:val="0"/>
          <w:numId w:val="0"/>
        </w:numPr>
        <w:spacing w:lineRule="auto" w:line="240" w:before="0" w:after="0"/>
        <w:ind w:firstLine="567"/>
        <w:jc w:val="both"/>
        <w:outlineLvl w:val="1"/>
        <w:rPr>
          <w:rFonts w:ascii="Times New Roman" w:hAnsi="Times New Roman" w:cs="Times New Roman"/>
          <w:sz w:val="24"/>
          <w:szCs w:val="24"/>
        </w:rPr>
      </w:pPr>
      <w:r>
        <w:rPr>
          <w:rFonts w:cs="Times New Roman" w:ascii="Times New Roman" w:hAnsi="Times New Roman"/>
          <w:sz w:val="24"/>
          <w:szCs w:val="24"/>
        </w:rPr>
        <w:t>5.5. Заявитель может обратиться с жалобой на действия (бездействие) решения и (или) действия (бездействие).</w:t>
      </w:r>
    </w:p>
    <w:p>
      <w:pPr>
        <w:pStyle w:val="Normal"/>
        <w:widowControl w:val="false"/>
        <w:numPr>
          <w:ilvl w:val="0"/>
          <w:numId w:val="0"/>
        </w:numPr>
        <w:spacing w:lineRule="auto" w:line="240" w:before="0" w:after="0"/>
        <w:ind w:firstLine="567"/>
        <w:jc w:val="both"/>
        <w:outlineLvl w:val="1"/>
        <w:rPr>
          <w:rFonts w:ascii="Times New Roman" w:hAnsi="Times New Roman" w:cs="Times New Roman"/>
          <w:sz w:val="24"/>
          <w:szCs w:val="24"/>
        </w:rPr>
      </w:pPr>
      <w:r>
        <w:rPr>
          <w:rFonts w:cs="Times New Roman" w:ascii="Times New Roman" w:hAnsi="Times New Roman"/>
          <w:sz w:val="24"/>
          <w:szCs w:val="24"/>
        </w:rPr>
        <w:t>5.5.1. Заявитель может обратиться с жалобой на действия (бездействие) решения и (или) действия (бездействие) Администрации, ее должностных лиц, в том числе в следующих случаях:</w:t>
      </w:r>
    </w:p>
    <w:p>
      <w:pPr>
        <w:pStyle w:val="Normal"/>
        <w:widowControl w:val="false"/>
        <w:numPr>
          <w:ilvl w:val="0"/>
          <w:numId w:val="0"/>
        </w:numPr>
        <w:spacing w:lineRule="auto" w:line="240" w:before="0" w:after="0"/>
        <w:ind w:firstLine="567"/>
        <w:jc w:val="both"/>
        <w:outlineLvl w:val="1"/>
        <w:rPr>
          <w:rFonts w:ascii="Times New Roman" w:hAnsi="Times New Roman" w:cs="Times New Roman"/>
          <w:sz w:val="24"/>
          <w:szCs w:val="24"/>
        </w:rPr>
      </w:pPr>
      <w:r>
        <w:rPr>
          <w:rFonts w:cs="Times New Roman" w:ascii="Times New Roman" w:hAnsi="Times New Roman"/>
          <w:sz w:val="24"/>
          <w:szCs w:val="24"/>
        </w:rPr>
        <w:t>а) нарушение срока регистрации запроса заявителя о предоставлении муниципальной услуги.</w:t>
      </w:r>
    </w:p>
    <w:p>
      <w:pPr>
        <w:pStyle w:val="Normal"/>
        <w:suppressAutoHyphens w:val="false"/>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б) нарушение срока предоставления муниципальной услуги;</w:t>
      </w:r>
    </w:p>
    <w:p>
      <w:pPr>
        <w:pStyle w:val="Normal"/>
        <w:suppressAutoHyphens w:val="false"/>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в) требование предоставления заявителем документов </w:t>
      </w:r>
      <w:r>
        <w:rPr>
          <w:rFonts w:cs="Times New Roman" w:ascii="Times New Roman" w:hAnsi="Times New Roman"/>
          <w:sz w:val="24"/>
          <w:szCs w:val="24"/>
          <w:lang w:eastAsia="ru-RU"/>
        </w:rPr>
        <w:t xml:space="preserve">или информации либо осуществления действий, представление или осуществление которых не предусмотрено </w:t>
      </w:r>
      <w:r>
        <w:rPr>
          <w:rFonts w:cs="Times New Roman" w:ascii="Times New Roman" w:hAnsi="Times New Roman"/>
          <w:sz w:val="24"/>
          <w:szCs w:val="24"/>
        </w:rPr>
        <w:t>нормативными правовыми актами Российской Федерации, нормативными правовыми актами Нижегородской области, нормативными правовыми актами администрации Ардатовского муниципального района Нижегородской области, для предоставления муниципальной услуги;</w:t>
      </w:r>
    </w:p>
    <w:p>
      <w:pPr>
        <w:pStyle w:val="Normal"/>
        <w:widowControl w:val="false"/>
        <w:numPr>
          <w:ilvl w:val="0"/>
          <w:numId w:val="0"/>
        </w:numPr>
        <w:spacing w:lineRule="auto" w:line="240" w:before="0" w:after="0"/>
        <w:ind w:firstLine="567"/>
        <w:jc w:val="both"/>
        <w:outlineLvl w:val="1"/>
        <w:rPr>
          <w:rFonts w:ascii="Times New Roman" w:hAnsi="Times New Roman" w:cs="Times New Roman"/>
          <w:sz w:val="24"/>
          <w:szCs w:val="24"/>
        </w:rPr>
      </w:pPr>
      <w:r>
        <w:rPr>
          <w:rFonts w:cs="Times New Roman" w:ascii="Times New Roman" w:hAnsi="Times New Roman"/>
          <w:sz w:val="24"/>
          <w:szCs w:val="24"/>
        </w:rPr>
        <w:t>г) отказ в приеме документов, предоставление которых предусмотрено нормативными правовыми актами Российской Федерации, нормативными правовыми актами Нижегородской области, нормативными правовыми актами администрации Ардатовского муниципального округа Нижегородской области для предоставления муниципальной услуги;</w:t>
      </w:r>
    </w:p>
    <w:p>
      <w:pPr>
        <w:pStyle w:val="Normal"/>
        <w:suppressAutoHyphens w:val="false"/>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Нижегородской области, нормативными правовыми актами администрации Ардатовского муниципального округа Нижегородской области;</w:t>
      </w:r>
    </w:p>
    <w:p>
      <w:pPr>
        <w:pStyle w:val="Normal"/>
        <w:suppressAutoHyphens w:val="false"/>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е) </w:t>
      </w:r>
      <w:r>
        <w:rPr>
          <w:rFonts w:cs="Times New Roman" w:ascii="Times New Roman" w:hAnsi="Times New Roman"/>
          <w:sz w:val="24"/>
          <w:szCs w:val="24"/>
          <w:lang w:eastAsia="ru-RU"/>
        </w:rPr>
        <w:t xml:space="preserve">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Нижегородской области,  нормативными  правовыми актами </w:t>
      </w:r>
      <w:r>
        <w:rPr>
          <w:rFonts w:cs="Times New Roman" w:ascii="Times New Roman" w:hAnsi="Times New Roman"/>
          <w:sz w:val="24"/>
          <w:szCs w:val="24"/>
        </w:rPr>
        <w:t>администрации Ардатовского муниципального округа Нижегородской области</w:t>
      </w:r>
      <w:r>
        <w:rPr>
          <w:rFonts w:cs="Times New Roman" w:ascii="Times New Roman" w:hAnsi="Times New Roman"/>
          <w:i/>
          <w:sz w:val="24"/>
          <w:szCs w:val="24"/>
        </w:rPr>
        <w:t>;</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rPr>
        <w:t xml:space="preserve">ж) отказ Администрации, его должностного лица </w:t>
      </w:r>
      <w:r>
        <w:rPr>
          <w:rFonts w:cs="Times New Roman" w:ascii="Times New Roman" w:hAnsi="Times New Roman"/>
          <w:sz w:val="24"/>
          <w:szCs w:val="24"/>
          <w:lang w:eastAsia="ru-RU"/>
        </w:rPr>
        <w:t>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bCs/>
          <w:sz w:val="24"/>
          <w:szCs w:val="24"/>
          <w:lang w:eastAsia="ru-RU"/>
        </w:rPr>
        <w:t>3)</w:t>
      </w:r>
      <w:r>
        <w:rPr>
          <w:rFonts w:cs="Times New Roman" w:ascii="Times New Roman" w:hAnsi="Times New Roman"/>
          <w:sz w:val="24"/>
          <w:szCs w:val="24"/>
          <w:lang w:eastAsia="ru-RU"/>
        </w:rPr>
        <w:t xml:space="preserve"> нарушение срока или порядка выдачи документов по результатам предоставления муниципальной услуги;</w:t>
      </w:r>
    </w:p>
    <w:p>
      <w:pPr>
        <w:pStyle w:val="Normal"/>
        <w:suppressAutoHyphens w:val="false"/>
        <w:spacing w:lineRule="auto" w:line="240" w:before="0" w:after="0"/>
        <w:ind w:firstLine="567"/>
        <w:jc w:val="both"/>
        <w:rPr>
          <w:rFonts w:ascii="Times New Roman" w:hAnsi="Times New Roman" w:cs="Times New Roman"/>
          <w:bCs/>
          <w:sz w:val="24"/>
          <w:szCs w:val="24"/>
          <w:lang w:eastAsia="ru-RU"/>
        </w:rPr>
      </w:pPr>
      <w:r>
        <w:rPr>
          <w:rFonts w:cs="Times New Roman" w:ascii="Times New Roman" w:hAnsi="Times New Roman"/>
          <w:sz w:val="24"/>
          <w:szCs w:val="24"/>
          <w:lang w:eastAsia="ru-RU"/>
        </w:rPr>
        <w:t>и)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Нижегородской области, нормативными правовыми актами</w:t>
      </w:r>
      <w:r>
        <w:rPr>
          <w:rFonts w:cs="Times New Roman" w:ascii="Times New Roman" w:hAnsi="Times New Roman"/>
          <w:sz w:val="24"/>
          <w:szCs w:val="24"/>
        </w:rPr>
        <w:t xml:space="preserve"> администрации Ардатовского муниципального округа Нижегородской области</w:t>
      </w:r>
      <w:r>
        <w:rPr>
          <w:rFonts w:cs="Times New Roman" w:ascii="Times New Roman" w:hAnsi="Times New Roman"/>
          <w:sz w:val="24"/>
          <w:szCs w:val="24"/>
          <w:lang w:eastAsia="ru-RU"/>
        </w:rPr>
        <w:t>;</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к)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9">
        <w:r>
          <w:rPr>
            <w:rStyle w:val="Style7"/>
            <w:rFonts w:cs="Times New Roman" w:ascii="Times New Roman" w:hAnsi="Times New Roman"/>
            <w:sz w:val="24"/>
            <w:szCs w:val="24"/>
            <w:lang w:eastAsia="ru-RU"/>
          </w:rPr>
          <w:t>пунктом 4 части 1 статьи 7</w:t>
        </w:r>
      </w:hyperlink>
      <w:r>
        <w:rPr>
          <w:rFonts w:cs="Times New Roman" w:ascii="Times New Roman" w:hAnsi="Times New Roman"/>
          <w:sz w:val="24"/>
          <w:szCs w:val="24"/>
          <w:lang w:eastAsia="ru-RU"/>
        </w:rPr>
        <w:t xml:space="preserve"> Федерального закона </w:t>
      </w:r>
      <w:r>
        <w:rPr>
          <w:rFonts w:cs="Times New Roman" w:ascii="Times New Roman" w:hAnsi="Times New Roman"/>
          <w:bCs/>
          <w:sz w:val="24"/>
          <w:szCs w:val="24"/>
          <w:lang w:eastAsia="ru-RU"/>
        </w:rPr>
        <w:t>от 27 июля 2010 г.  №210-ФЗ «Об организации предоставления государственных и муниципальных услуг»</w:t>
      </w:r>
      <w:r>
        <w:rPr>
          <w:rFonts w:cs="Times New Roman" w:ascii="Times New Roman" w:hAnsi="Times New Roman"/>
          <w:sz w:val="24"/>
          <w:szCs w:val="24"/>
          <w:lang w:eastAsia="ru-RU"/>
        </w:rPr>
        <w:t xml:space="preserve">. </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5.6. В электронном виде жалоба может быть подана заявителем посредством:</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а) официального сайта органа, предоставляющего муниципальную услугу, в информационно-телекоммуникационной сети «Интернет»;</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б) федеральной государственной информационной системы «Единый портал государственных и муниципальных услуг (функций)»;</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в)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 с использованием информационно-телекоммуникационной сети «Интернет».</w:t>
      </w:r>
    </w:p>
    <w:p>
      <w:pPr>
        <w:pStyle w:val="Normal"/>
        <w:widowControl w:val="false"/>
        <w:numPr>
          <w:ilvl w:val="0"/>
          <w:numId w:val="0"/>
        </w:numPr>
        <w:spacing w:lineRule="auto" w:line="240" w:before="0" w:after="0"/>
        <w:ind w:firstLine="567"/>
        <w:jc w:val="both"/>
        <w:outlineLvl w:val="1"/>
        <w:rPr>
          <w:rFonts w:ascii="Times New Roman" w:hAnsi="Times New Roman" w:cs="Times New Roman"/>
          <w:sz w:val="24"/>
          <w:szCs w:val="24"/>
        </w:rPr>
      </w:pPr>
      <w:r>
        <w:rPr>
          <w:rFonts w:cs="Times New Roman" w:ascii="Times New Roman" w:hAnsi="Times New Roman"/>
          <w:sz w:val="24"/>
          <w:szCs w:val="24"/>
        </w:rPr>
        <w:t>5.7.  Жалоба должна содержать:</w:t>
      </w:r>
    </w:p>
    <w:p>
      <w:pPr>
        <w:pStyle w:val="Normal"/>
        <w:suppressAutoHyphens w:val="false"/>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а) наименование структурного подразделения Администрации, должностного лица Администрации либо муниципального служащего, </w:t>
      </w:r>
      <w:r>
        <w:rPr>
          <w:rFonts w:cs="Times New Roman" w:ascii="Times New Roman" w:hAnsi="Times New Roman"/>
          <w:sz w:val="24"/>
          <w:szCs w:val="24"/>
          <w:lang w:eastAsia="ru-RU"/>
        </w:rPr>
        <w:t xml:space="preserve"> его руководителя и (или) работника, </w:t>
      </w:r>
      <w:r>
        <w:rPr>
          <w:rFonts w:cs="Times New Roman" w:ascii="Times New Roman" w:hAnsi="Times New Roman"/>
          <w:sz w:val="24"/>
          <w:szCs w:val="24"/>
        </w:rPr>
        <w:t>решения и действия (бездействие) которых обжалуются;</w:t>
      </w:r>
    </w:p>
    <w:p>
      <w:pPr>
        <w:pStyle w:val="Normal"/>
        <w:suppressAutoHyphens w:val="false"/>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б) </w:t>
      </w:r>
      <w:r>
        <w:rPr>
          <w:rFonts w:cs="Times New Roman" w:ascii="Times New Roman" w:hAnsi="Times New Roman"/>
          <w:sz w:val="24"/>
          <w:szCs w:val="24"/>
          <w:lang w:eastAsia="ru-RU"/>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rPr>
          <w:rFonts w:cs="Times New Roman" w:ascii="Times New Roman" w:hAnsi="Times New Roman"/>
          <w:bCs/>
          <w:iCs/>
          <w:sz w:val="24"/>
          <w:szCs w:val="24"/>
          <w:lang w:eastAsia="ru-RU"/>
        </w:rPr>
        <w:t xml:space="preserve"> (за исключением случая, когда жалоба направляется посредством системы досудебного обжалования)</w:t>
      </w:r>
      <w:r>
        <w:rPr>
          <w:rFonts w:cs="Times New Roman" w:ascii="Times New Roman" w:hAnsi="Times New Roman"/>
          <w:sz w:val="24"/>
          <w:szCs w:val="24"/>
        </w:rPr>
        <w:t>;</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rPr>
        <w:t>в) сведения об обжалуемых решениях и действиях (бездействии) структурного подразделения Администрации, предоставляющего муниципальную услугу, его должностного лица либо муниципального служащего</w:t>
      </w:r>
      <w:r>
        <w:rPr>
          <w:rFonts w:cs="Times New Roman" w:ascii="Times New Roman" w:hAnsi="Times New Roman"/>
          <w:sz w:val="24"/>
          <w:szCs w:val="24"/>
          <w:lang w:eastAsia="ru-RU"/>
        </w:rPr>
        <w:t>;</w:t>
      </w:r>
    </w:p>
    <w:p>
      <w:pPr>
        <w:pStyle w:val="Normal"/>
        <w:widowControl w:val="false"/>
        <w:numPr>
          <w:ilvl w:val="0"/>
          <w:numId w:val="0"/>
        </w:numPr>
        <w:spacing w:lineRule="auto" w:line="240" w:before="0" w:after="0"/>
        <w:ind w:firstLine="567"/>
        <w:jc w:val="both"/>
        <w:outlineLvl w:val="1"/>
        <w:rPr>
          <w:rFonts w:ascii="Times New Roman" w:hAnsi="Times New Roman" w:cs="Times New Roman"/>
          <w:sz w:val="24"/>
          <w:szCs w:val="24"/>
        </w:rPr>
      </w:pPr>
      <w:r>
        <w:rPr>
          <w:rFonts w:cs="Times New Roman" w:ascii="Times New Roman" w:hAnsi="Times New Roman"/>
          <w:sz w:val="24"/>
          <w:szCs w:val="24"/>
        </w:rPr>
        <w:t>г) доводы, на основании которых заявитель не согласен с решением и действием (бездействием) органа, предоставляющего муниципальную услугу, его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pPr>
        <w:pStyle w:val="Normal"/>
        <w:widowControl w:val="false"/>
        <w:numPr>
          <w:ilvl w:val="0"/>
          <w:numId w:val="0"/>
        </w:numPr>
        <w:spacing w:lineRule="auto" w:line="240" w:before="0" w:after="0"/>
        <w:ind w:firstLine="567"/>
        <w:jc w:val="both"/>
        <w:outlineLvl w:val="1"/>
        <w:rPr>
          <w:rFonts w:ascii="Times New Roman" w:hAnsi="Times New Roman" w:cs="Times New Roman"/>
          <w:sz w:val="24"/>
          <w:szCs w:val="24"/>
        </w:rPr>
      </w:pPr>
      <w:r>
        <w:rPr>
          <w:rFonts w:cs="Times New Roman" w:ascii="Times New Roman" w:hAnsi="Times New Roman"/>
          <w:sz w:val="24"/>
          <w:szCs w:val="24"/>
        </w:rPr>
        <w:t>5.8. В случае подачи жалобы на личном приеме заявитель представляет документ, удостоверяющий его личность в соответствии с законодательством Российской Федерации.</w:t>
      </w:r>
    </w:p>
    <w:p>
      <w:pPr>
        <w:pStyle w:val="Normal"/>
        <w:suppressAutoHyphens w:val="false"/>
        <w:spacing w:lineRule="auto" w:line="240" w:before="0" w:after="0"/>
        <w:ind w:firstLine="567"/>
        <w:jc w:val="both"/>
        <w:rPr>
          <w:rFonts w:ascii="Times New Roman" w:hAnsi="Times New Roman" w:cs="Times New Roman"/>
          <w:color w:themeColor="text1" w:val="000000"/>
          <w:sz w:val="24"/>
          <w:szCs w:val="24"/>
          <w:lang w:eastAsia="ru-RU"/>
        </w:rPr>
      </w:pPr>
      <w:r>
        <w:rPr>
          <w:rFonts w:cs="Times New Roman" w:ascii="Times New Roman" w:hAnsi="Times New Roman"/>
          <w:color w:themeColor="text1" w:val="000000"/>
          <w:sz w:val="24"/>
          <w:szCs w:val="24"/>
        </w:rPr>
        <w:t>5.9.</w:t>
      </w:r>
      <w:r>
        <w:rPr>
          <w:rFonts w:cs="Times New Roman" w:ascii="Times New Roman" w:hAnsi="Times New Roman"/>
          <w:color w:themeColor="text1" w:val="000000"/>
          <w:sz w:val="24"/>
          <w:szCs w:val="24"/>
          <w:lang w:eastAsia="ru-RU"/>
        </w:rPr>
        <w:t xml:space="preserve"> В случае если жалоба подается через представителя заявителя,  представляется документ, подтверждающий личность представителя, а также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pPr>
        <w:pStyle w:val="Normal"/>
        <w:suppressAutoHyphens w:val="false"/>
        <w:spacing w:lineRule="auto" w:line="240" w:before="0" w:after="0"/>
        <w:ind w:firstLine="567"/>
        <w:jc w:val="both"/>
        <w:rPr>
          <w:rFonts w:ascii="Times New Roman" w:hAnsi="Times New Roman" w:cs="Times New Roman"/>
          <w:color w:themeColor="text1" w:val="000000"/>
          <w:sz w:val="24"/>
          <w:szCs w:val="24"/>
          <w:lang w:eastAsia="ru-RU"/>
        </w:rPr>
      </w:pPr>
      <w:r>
        <w:rPr>
          <w:rFonts w:cs="Times New Roman" w:ascii="Times New Roman" w:hAnsi="Times New Roman"/>
          <w:color w:themeColor="text1" w:val="000000"/>
          <w:sz w:val="24"/>
          <w:szCs w:val="24"/>
          <w:lang w:eastAsia="ru-RU"/>
        </w:rPr>
        <w:t xml:space="preserve">а) оформленная в соответствии с </w:t>
      </w:r>
      <w:hyperlink r:id="rId20">
        <w:r>
          <w:rPr>
            <w:rStyle w:val="Style7"/>
            <w:rFonts w:cs="Times New Roman" w:ascii="Times New Roman" w:hAnsi="Times New Roman"/>
            <w:color w:themeColor="text1" w:val="000000"/>
            <w:sz w:val="24"/>
            <w:szCs w:val="24"/>
            <w:lang w:eastAsia="ru-RU"/>
          </w:rPr>
          <w:t>законодательством</w:t>
        </w:r>
      </w:hyperlink>
      <w:r>
        <w:rPr>
          <w:rFonts w:cs="Times New Roman" w:ascii="Times New Roman" w:hAnsi="Times New Roman"/>
          <w:color w:themeColor="text1" w:val="000000"/>
          <w:sz w:val="24"/>
          <w:szCs w:val="24"/>
          <w:lang w:eastAsia="ru-RU"/>
        </w:rPr>
        <w:t xml:space="preserve"> Российской Федерации доверенность (для физических лиц);</w:t>
      </w:r>
    </w:p>
    <w:p>
      <w:pPr>
        <w:pStyle w:val="Normal"/>
        <w:suppressAutoHyphens w:val="false"/>
        <w:spacing w:lineRule="auto" w:line="240" w:before="0" w:after="0"/>
        <w:ind w:firstLine="567"/>
        <w:jc w:val="both"/>
        <w:rPr>
          <w:rFonts w:ascii="Times New Roman" w:hAnsi="Times New Roman" w:cs="Times New Roman"/>
          <w:color w:themeColor="text1" w:val="000000"/>
          <w:sz w:val="24"/>
          <w:szCs w:val="24"/>
          <w:lang w:eastAsia="ru-RU"/>
        </w:rPr>
      </w:pPr>
      <w:r>
        <w:rPr>
          <w:rFonts w:cs="Times New Roman" w:ascii="Times New Roman" w:hAnsi="Times New Roman"/>
          <w:color w:themeColor="text1" w:val="000000"/>
          <w:sz w:val="24"/>
          <w:szCs w:val="24"/>
          <w:lang w:eastAsia="ru-RU"/>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При подаче жалобы в электронном виде документы, указанные в настоящем пункте,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pPr>
        <w:pStyle w:val="Normal"/>
        <w:widowControl w:val="false"/>
        <w:numPr>
          <w:ilvl w:val="0"/>
          <w:numId w:val="0"/>
        </w:numPr>
        <w:spacing w:lineRule="auto" w:line="240" w:before="0" w:after="0"/>
        <w:ind w:firstLine="567"/>
        <w:jc w:val="both"/>
        <w:outlineLvl w:val="1"/>
        <w:rPr>
          <w:rFonts w:ascii="Times New Roman" w:hAnsi="Times New Roman" w:cs="Times New Roman"/>
          <w:sz w:val="24"/>
          <w:szCs w:val="24"/>
        </w:rPr>
      </w:pPr>
      <w:r>
        <w:rPr>
          <w:rFonts w:cs="Times New Roman" w:ascii="Times New Roman" w:hAnsi="Times New Roman"/>
          <w:sz w:val="24"/>
          <w:szCs w:val="24"/>
        </w:rPr>
        <w:tab/>
        <w:t>5.10. Заявитель имеет право обратиться в Администрацию за получением информации и документов, необходимых для обоснования и рассмотрения жалобы.</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5.11.Жалоба, поступившая в Администрацию подлежит регистрации не позднее следующего за днем ее поступления рабочего дня. Жалоба рассматривается в течение 15 рабочих дней со дня ее регистрации, если более короткие сроки рассмотрения Администрацией,  уполномоченными на ее рассмотрение не установлены. В случае обжалования отказа Администрации, должностных лиц Администрации, осуществляющих полномочия по предоставлению муниципальной услуги,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pPr>
        <w:pStyle w:val="Normal"/>
        <w:suppressAutoHyphens w:val="false"/>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 xml:space="preserve">В случае если принятие решения по жалобе не входит в компетенцию Администрации, Администрация в течение 3 рабочих дней со дня ее регистрации направляем жалобу в уполномоченный на ее рассмотрение орган и в письменной форме информирует заявителя о перенаправлении жалобы.  При этом срок рассмотрения жалобы исчисляется со дня регистрации жалобы в уполномоченном на ее рассмотрение органе. </w:t>
      </w:r>
    </w:p>
    <w:p>
      <w:pPr>
        <w:pStyle w:val="Normal"/>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Срок рассмотрения жалобы исчисляется со дня регистрации такой жалобы в уполномоченном на ее рассмотрение органе, предоставляющем муниципальные услуги.</w:t>
      </w:r>
    </w:p>
    <w:p>
      <w:pPr>
        <w:pStyle w:val="Normal"/>
        <w:suppressAutoHyphens w:val="false"/>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5.12.  По результатам рассмотрения жалобы принимается одно из следующих решений:</w:t>
      </w:r>
    </w:p>
    <w:p>
      <w:pPr>
        <w:pStyle w:val="Normal"/>
        <w:suppressAutoHyphens w:val="false"/>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а) жалоба удовлетворяется, в том числе в форме отмены принятого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Нижегородской области.</w:t>
      </w:r>
    </w:p>
    <w:p>
      <w:pPr>
        <w:pStyle w:val="Normal"/>
        <w:suppressAutoHyphens w:val="false"/>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б) в удовлетворении жалобы отказывается.</w:t>
      </w:r>
    </w:p>
    <w:p>
      <w:pPr>
        <w:pStyle w:val="Normal"/>
        <w:suppressAutoHyphens w:val="false"/>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5.13. В удовлетворении жалобы отказывается в следующих случаях:</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5.13.1. Наличие вступившего в законную силу решения суда  по жалобе о том же предмете и по тем же основаниям.</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5.13.2. Подача жалобы лицом, полномочия которого не подтверждены в порядке, установленном законодательством Российской Федерации.</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5.13.3. Наличие решения по жалобе, принятого ранее в соответствии с требованиями настоящего Регламента в отношении того же заявителя и по тому же предмету жалобы.</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5.14. Не позднее дня, следующего за днем принятия решения, указанного в пункте 5.12 настоящего Регламента, заявителю в письменной форме либо в форме электронного документа направляется мотивированных ответ о результатах рассмотрения жалобы и принятых мерах. В случае если жалоба была направлена с использованием системы досудебного обжалования, ответ заявителю направляется посредством данной системы. </w:t>
      </w:r>
    </w:p>
    <w:p>
      <w:pPr>
        <w:pStyle w:val="Normal"/>
        <w:suppressAutoHyphens w:val="false"/>
        <w:spacing w:lineRule="auto" w:line="240" w:before="0" w:after="0"/>
        <w:ind w:firstLine="567"/>
        <w:jc w:val="both"/>
        <w:rPr>
          <w:rFonts w:ascii="Times New Roman" w:hAnsi="Times New Roman" w:eastAsia="Times New Roman" w:cs="Times New Roman"/>
          <w:sz w:val="24"/>
          <w:szCs w:val="24"/>
          <w:lang w:eastAsia="ru-RU"/>
        </w:rPr>
      </w:pPr>
      <w:r>
        <w:rPr>
          <w:rFonts w:cs="Times New Roman" w:ascii="Times New Roman" w:hAnsi="Times New Roman"/>
          <w:sz w:val="24"/>
          <w:szCs w:val="24"/>
          <w:lang w:eastAsia="ru-RU"/>
        </w:rPr>
        <w:t>5.15.</w:t>
      </w:r>
      <w:r>
        <w:rPr>
          <w:rFonts w:eastAsia="Times New Roman" w:cs="Times New Roman" w:ascii="Times New Roman" w:hAnsi="Times New Roman"/>
          <w:sz w:val="24"/>
          <w:szCs w:val="24"/>
          <w:lang w:eastAsia="ru-RU"/>
        </w:rPr>
        <w:t>В ответе по результатам рассмотрения жалобы указываются:</w:t>
      </w:r>
    </w:p>
    <w:p>
      <w:pPr>
        <w:pStyle w:val="Normal"/>
        <w:suppressAutoHyphens w:val="false"/>
        <w:spacing w:lineRule="auto" w:line="240" w:before="0" w:after="0"/>
        <w:ind w:firstLine="567"/>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а) </w:t>
      </w:r>
      <w:r>
        <w:rPr>
          <w:rFonts w:cs="Times New Roman" w:ascii="Times New Roman" w:hAnsi="Times New Roman"/>
          <w:sz w:val="24"/>
          <w:szCs w:val="24"/>
        </w:rPr>
        <w:t>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r>
        <w:rPr>
          <w:rFonts w:eastAsia="Times New Roman" w:cs="Times New Roman" w:ascii="Times New Roman" w:hAnsi="Times New Roman"/>
          <w:sz w:val="24"/>
          <w:szCs w:val="24"/>
          <w:lang w:eastAsia="ru-RU"/>
        </w:rPr>
        <w:t>;</w:t>
      </w:r>
    </w:p>
    <w:p>
      <w:pPr>
        <w:pStyle w:val="Normal"/>
        <w:suppressAutoHyphens w:val="false"/>
        <w:spacing w:lineRule="auto" w:line="240" w:before="0" w:after="0"/>
        <w:ind w:firstLine="567"/>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б) номер, дата, место принятия решения, включая сведения о должностном лице, работнике,   решение или действие (бездействие) которого обжалуется;</w:t>
      </w:r>
    </w:p>
    <w:p>
      <w:pPr>
        <w:pStyle w:val="Normal"/>
        <w:suppressAutoHyphens w:val="false"/>
        <w:spacing w:lineRule="auto" w:line="240" w:before="0" w:after="0"/>
        <w:ind w:firstLine="567"/>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в) фамилия, имя, отчество (при наличии) или наименование заявителя;</w:t>
      </w:r>
    </w:p>
    <w:p>
      <w:pPr>
        <w:pStyle w:val="Normal"/>
        <w:suppressAutoHyphens w:val="false"/>
        <w:spacing w:lineRule="auto" w:line="240" w:before="0" w:after="0"/>
        <w:ind w:firstLine="567"/>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 основания для принятия решения по жалобе;</w:t>
      </w:r>
    </w:p>
    <w:p>
      <w:pPr>
        <w:pStyle w:val="Normal"/>
        <w:suppressAutoHyphens w:val="false"/>
        <w:spacing w:lineRule="auto" w:line="240" w:before="0" w:after="0"/>
        <w:ind w:firstLine="567"/>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д) принятое по жалобе решение;</w:t>
      </w:r>
    </w:p>
    <w:p>
      <w:pPr>
        <w:pStyle w:val="Normal"/>
        <w:suppressAutoHyphens w:val="false"/>
        <w:spacing w:lineRule="auto" w:line="240" w:before="0" w:after="0"/>
        <w:ind w:firstLine="567"/>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е) </w:t>
      </w:r>
      <w:r>
        <w:rPr>
          <w:rFonts w:cs="Times New Roman" w:ascii="Times New Roman" w:hAnsi="Times New Roman"/>
          <w:sz w:val="24"/>
          <w:szCs w:val="24"/>
        </w:rPr>
        <w:t>в случае признания жалобы подлежащей удовлетворению в ответе заявителю, указанном в части 8 статьи 11.2 Федерального закона от 27 июля 2010 г. № 210-ФЗ «Об организации предоставления государственных и муниципальных услуг», дается информация о действиях, осуществляемых Администрацией,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r>
        <w:rPr>
          <w:rFonts w:eastAsia="Times New Roman" w:cs="Times New Roman" w:ascii="Times New Roman" w:hAnsi="Times New Roman"/>
          <w:sz w:val="24"/>
          <w:szCs w:val="24"/>
          <w:lang w:eastAsia="ru-RU"/>
        </w:rPr>
        <w:t>;</w:t>
      </w:r>
    </w:p>
    <w:p>
      <w:pPr>
        <w:pStyle w:val="Normal"/>
        <w:suppressAutoHyphens w:val="false"/>
        <w:spacing w:lineRule="auto" w:line="240" w:before="0" w:after="0"/>
        <w:ind w:firstLine="567"/>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ж) </w:t>
      </w:r>
      <w:r>
        <w:rPr>
          <w:rFonts w:cs="Times New Roman" w:ascii="Times New Roman" w:hAnsi="Times New Roman"/>
          <w:sz w:val="24"/>
          <w:szCs w:val="24"/>
        </w:rPr>
        <w:t>в случае признания жалобы, не подлежащей удовлетворению в ответе заявителю, указанном в части 8 статьи 11.2 Федерального закона от 27 июля 2010 г. № 210-ФЗ «Об организации предоставления государственных и муниципальных услуг», даются аргументированные разъяснения о причинах принятого решения, а также информация о порядке обжалования принятого решения</w:t>
      </w:r>
      <w:r>
        <w:rPr>
          <w:rFonts w:eastAsia="Times New Roman" w:cs="Times New Roman" w:ascii="Times New Roman" w:hAnsi="Times New Roman"/>
          <w:sz w:val="24"/>
          <w:szCs w:val="24"/>
          <w:lang w:eastAsia="ru-RU"/>
        </w:rPr>
        <w:t>.</w:t>
      </w:r>
    </w:p>
    <w:p>
      <w:pPr>
        <w:pStyle w:val="Normal"/>
        <w:widowControl w:val="false"/>
        <w:numPr>
          <w:ilvl w:val="0"/>
          <w:numId w:val="0"/>
        </w:numPr>
        <w:spacing w:lineRule="auto" w:line="240" w:before="0" w:after="0"/>
        <w:ind w:firstLine="567"/>
        <w:jc w:val="both"/>
        <w:outlineLvl w:val="1"/>
        <w:rPr>
          <w:rFonts w:ascii="Times New Roman" w:hAnsi="Times New Roman" w:cs="Times New Roman"/>
          <w:sz w:val="24"/>
          <w:szCs w:val="24"/>
        </w:rPr>
      </w:pPr>
      <w:r>
        <w:rPr>
          <w:rFonts w:cs="Times New Roman" w:ascii="Times New Roman" w:hAnsi="Times New Roman"/>
          <w:sz w:val="24"/>
          <w:szCs w:val="24"/>
        </w:rPr>
        <w:t>5.16.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rPr>
        <w:t xml:space="preserve">5.17. Администрация </w:t>
      </w:r>
      <w:r>
        <w:rPr>
          <w:rFonts w:cs="Times New Roman" w:ascii="Times New Roman" w:hAnsi="Times New Roman"/>
          <w:sz w:val="24"/>
          <w:szCs w:val="24"/>
          <w:lang w:eastAsia="ru-RU"/>
        </w:rPr>
        <w:t>вправе оставить жалобу без ответа в следующих случаях:</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а) наличие в жалобе нецензурных либо оскорбительных выражений, угроз жизни, здоровью и имуществу должностного лица, работника, а также членов его семьи;</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5.18. Администрация сообщает заявителю об оставлении жалобы без ответа в течение 3 рабочих дней со дня регистрации жалобы.</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5.19. Информация о порядке обжалования решений и действий (бездействия) Администрации, ее должностных лиц, предоставляющих муниципальную услугу, размещается на Едином портале государственных и муниципальных услуг (функций) и Едином Интернет-портале государственных и муниципальных услуг (функций) Нижегородской области. </w:t>
      </w:r>
    </w:p>
    <w:p>
      <w:pPr>
        <w:pStyle w:val="Normal"/>
        <w:suppressAutoHyphens w:val="false"/>
        <w:spacing w:lineRule="auto" w:line="240" w:before="0" w:after="0"/>
        <w:ind w:firstLine="567"/>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numPr>
          <w:ilvl w:val="0"/>
          <w:numId w:val="0"/>
        </w:numPr>
        <w:suppressAutoHyphens w:val="false"/>
        <w:spacing w:lineRule="auto" w:line="240" w:before="0" w:after="0"/>
        <w:ind w:firstLine="567"/>
        <w:jc w:val="both"/>
        <w:outlineLvl w:val="1"/>
        <w:rPr>
          <w:rFonts w:ascii="Times New Roman" w:hAnsi="Times New Roman" w:cs="Times New Roman"/>
          <w:bCs/>
          <w:sz w:val="24"/>
          <w:szCs w:val="24"/>
          <w:lang w:eastAsia="ru-RU"/>
        </w:rPr>
      </w:pPr>
      <w:r>
        <w:rPr>
          <w:rFonts w:cs="Times New Roman" w:ascii="Times New Roman" w:hAnsi="Times New Roman"/>
          <w:bCs/>
          <w:sz w:val="24"/>
          <w:szCs w:val="24"/>
          <w:lang w:eastAsia="ru-RU"/>
        </w:rPr>
      </w:r>
    </w:p>
    <w:p>
      <w:pPr>
        <w:pStyle w:val="Normal"/>
        <w:numPr>
          <w:ilvl w:val="0"/>
          <w:numId w:val="0"/>
        </w:numPr>
        <w:suppressAutoHyphens w:val="false"/>
        <w:spacing w:lineRule="auto" w:line="240" w:before="0" w:after="0"/>
        <w:ind w:firstLine="567"/>
        <w:jc w:val="both"/>
        <w:outlineLvl w:val="1"/>
        <w:rPr>
          <w:rFonts w:ascii="Times New Roman" w:hAnsi="Times New Roman" w:cs="Times New Roman"/>
          <w:bCs/>
          <w:sz w:val="24"/>
          <w:szCs w:val="24"/>
          <w:lang w:eastAsia="ru-RU"/>
        </w:rPr>
      </w:pPr>
      <w:r>
        <w:rPr>
          <w:rFonts w:cs="Times New Roman" w:ascii="Times New Roman" w:hAnsi="Times New Roman"/>
          <w:bCs/>
          <w:sz w:val="24"/>
          <w:szCs w:val="24"/>
          <w:lang w:eastAsia="ru-RU"/>
        </w:rPr>
      </w:r>
    </w:p>
    <w:p>
      <w:pPr>
        <w:pStyle w:val="Normal"/>
        <w:numPr>
          <w:ilvl w:val="0"/>
          <w:numId w:val="0"/>
        </w:numPr>
        <w:suppressAutoHyphens w:val="false"/>
        <w:spacing w:lineRule="auto" w:line="240" w:before="0" w:after="0"/>
        <w:ind w:firstLine="567"/>
        <w:jc w:val="center"/>
        <w:outlineLvl w:val="1"/>
        <w:rPr>
          <w:rFonts w:ascii="Times New Roman" w:hAnsi="Times New Roman" w:cs="Times New Roman"/>
          <w:bCs/>
          <w:sz w:val="24"/>
          <w:szCs w:val="24"/>
          <w:lang w:eastAsia="ru-RU"/>
        </w:rPr>
      </w:pPr>
      <w:r>
        <w:rPr>
          <w:rFonts w:cs="Times New Roman" w:ascii="Times New Roman" w:hAnsi="Times New Roman"/>
          <w:bCs/>
          <w:sz w:val="24"/>
          <w:szCs w:val="24"/>
          <w:lang w:eastAsia="ru-RU"/>
        </w:rPr>
        <w:t>_____________________________________</w:t>
      </w:r>
    </w:p>
    <w:p>
      <w:pPr>
        <w:pStyle w:val="Normal"/>
        <w:numPr>
          <w:ilvl w:val="0"/>
          <w:numId w:val="0"/>
        </w:numPr>
        <w:suppressAutoHyphens w:val="false"/>
        <w:spacing w:lineRule="auto" w:line="240" w:before="0" w:after="0"/>
        <w:ind w:firstLine="567"/>
        <w:jc w:val="both"/>
        <w:outlineLvl w:val="1"/>
        <w:rPr>
          <w:rFonts w:ascii="Times New Roman" w:hAnsi="Times New Roman" w:cs="Times New Roman"/>
          <w:bCs/>
          <w:sz w:val="24"/>
          <w:szCs w:val="24"/>
          <w:lang w:eastAsia="ru-RU"/>
        </w:rPr>
      </w:pPr>
      <w:r>
        <w:rPr>
          <w:rFonts w:cs="Times New Roman" w:ascii="Times New Roman" w:hAnsi="Times New Roman"/>
          <w:bCs/>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t>Приложение 1</w:t>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 Административному регламенту</w:t>
      </w:r>
    </w:p>
    <w:p>
      <w:pPr>
        <w:pStyle w:val="ConsPlusNormal"/>
        <w:jc w:val="both"/>
        <w:rPr/>
      </w:pPr>
      <w:r>
        <w:rPr/>
      </w:r>
    </w:p>
    <w:p>
      <w:pPr>
        <w:pStyle w:val="Normal"/>
        <w:suppressAutoHyphens w:val="false"/>
        <w:spacing w:lineRule="auto" w:line="240" w:before="0" w:after="0"/>
        <w:ind w:firstLine="708" w:left="3540"/>
        <w:rPr>
          <w:rFonts w:ascii="Times New Roman" w:hAnsi="Times New Roman" w:cs="Times New Roman"/>
          <w:sz w:val="24"/>
          <w:szCs w:val="24"/>
          <w:lang w:eastAsia="ru-RU"/>
        </w:rPr>
      </w:pPr>
      <w:r>
        <w:rPr>
          <w:rFonts w:cs="Times New Roman" w:ascii="Times New Roman" w:hAnsi="Times New Roman"/>
          <w:sz w:val="24"/>
          <w:szCs w:val="24"/>
          <w:lang w:eastAsia="ru-RU"/>
        </w:rPr>
        <w:t xml:space="preserve">Главе местного самоуправления Ардатовского </w:t>
      </w:r>
    </w:p>
    <w:p>
      <w:pPr>
        <w:pStyle w:val="Normal"/>
        <w:suppressAutoHyphens w:val="false"/>
        <w:spacing w:lineRule="auto" w:line="240" w:before="0" w:after="0"/>
        <w:ind w:firstLine="708" w:left="3540"/>
        <w:rPr>
          <w:rFonts w:ascii="Times New Roman" w:hAnsi="Times New Roman" w:cs="Times New Roman"/>
          <w:sz w:val="24"/>
          <w:szCs w:val="24"/>
          <w:lang w:eastAsia="ru-RU"/>
        </w:rPr>
      </w:pPr>
      <w:r>
        <w:rPr>
          <w:rFonts w:cs="Times New Roman" w:ascii="Times New Roman" w:hAnsi="Times New Roman"/>
          <w:sz w:val="24"/>
          <w:szCs w:val="24"/>
          <w:lang w:eastAsia="ru-RU"/>
        </w:rPr>
        <w:t xml:space="preserve">муниципального округа Нижегородской области </w:t>
      </w:r>
    </w:p>
    <w:p>
      <w:pPr>
        <w:pStyle w:val="Normal"/>
        <w:suppressAutoHyphens w:val="false"/>
        <w:spacing w:lineRule="auto" w:line="240" w:before="0" w:after="0"/>
        <w:ind w:left="4248"/>
        <w:jc w:val="both"/>
        <w:rPr>
          <w:rFonts w:ascii="Times New Roman" w:hAnsi="Times New Roman" w:cs="Times New Roman"/>
          <w:sz w:val="24"/>
          <w:szCs w:val="24"/>
          <w:lang w:eastAsia="ru-RU"/>
        </w:rPr>
      </w:pPr>
      <w:r>
        <w:rPr>
          <w:rFonts w:cs="Times New Roman" w:ascii="Times New Roman" w:hAnsi="Times New Roman"/>
          <w:sz w:val="24"/>
          <w:szCs w:val="24"/>
          <w:lang w:eastAsia="ru-RU"/>
        </w:rPr>
        <w:t>_______________________________________</w:t>
      </w:r>
    </w:p>
    <w:p>
      <w:pPr>
        <w:pStyle w:val="Normal"/>
        <w:suppressAutoHyphens w:val="false"/>
        <w:spacing w:lineRule="auto" w:line="240" w:before="0" w:after="0"/>
        <w:ind w:firstLine="708" w:left="3540"/>
        <w:jc w:val="both"/>
        <w:rPr>
          <w:rFonts w:ascii="Times New Roman" w:hAnsi="Times New Roman" w:cs="Times New Roman"/>
          <w:sz w:val="24"/>
          <w:szCs w:val="24"/>
          <w:lang w:eastAsia="ru-RU"/>
        </w:rPr>
      </w:pPr>
      <w:r>
        <w:rPr>
          <w:rFonts w:cs="Times New Roman" w:ascii="Times New Roman" w:hAnsi="Times New Roman"/>
          <w:sz w:val="24"/>
          <w:szCs w:val="24"/>
          <w:lang w:eastAsia="ru-RU"/>
        </w:rPr>
        <w:t>_______________________________________</w:t>
      </w:r>
    </w:p>
    <w:p>
      <w:pPr>
        <w:pStyle w:val="Normal"/>
        <w:suppressAutoHyphens w:val="false"/>
        <w:spacing w:lineRule="auto" w:line="240" w:before="0" w:after="0"/>
        <w:ind w:firstLine="708" w:left="3540"/>
        <w:jc w:val="both"/>
        <w:rPr>
          <w:rFonts w:ascii="Times New Roman" w:hAnsi="Times New Roman" w:cs="Times New Roman"/>
          <w:sz w:val="24"/>
          <w:szCs w:val="24"/>
          <w:lang w:eastAsia="ru-RU"/>
        </w:rPr>
      </w:pPr>
      <w:r>
        <w:rPr>
          <w:rFonts w:cs="Times New Roman" w:ascii="Times New Roman" w:hAnsi="Times New Roman"/>
          <w:sz w:val="24"/>
          <w:szCs w:val="24"/>
          <w:lang w:eastAsia="ru-RU"/>
        </w:rPr>
        <w:t>от _____________________________________</w:t>
      </w:r>
    </w:p>
    <w:p>
      <w:pPr>
        <w:pStyle w:val="Normal"/>
        <w:suppressAutoHyphens w:val="false"/>
        <w:spacing w:lineRule="auto" w:line="240" w:before="0" w:after="0"/>
        <w:ind w:firstLine="42" w:left="4248"/>
        <w:rPr>
          <w:rFonts w:ascii="Times New Roman" w:hAnsi="Times New Roman" w:cs="Times New Roman"/>
          <w:sz w:val="20"/>
          <w:szCs w:val="24"/>
          <w:lang w:eastAsia="ru-RU"/>
        </w:rPr>
      </w:pPr>
      <w:r>
        <w:rPr>
          <w:rFonts w:cs="Times New Roman" w:ascii="Times New Roman" w:hAnsi="Times New Roman"/>
          <w:sz w:val="20"/>
          <w:szCs w:val="24"/>
          <w:lang w:eastAsia="ru-RU"/>
        </w:rPr>
        <w:t>(для юридического лица - полное наименование, организационно-правовая форма, сведения о государственной регистрации; для физического лица -</w:t>
      </w:r>
    </w:p>
    <w:p>
      <w:pPr>
        <w:pStyle w:val="Normal"/>
        <w:suppressAutoHyphens w:val="false"/>
        <w:spacing w:lineRule="auto" w:line="240" w:before="0" w:after="0"/>
        <w:ind w:left="4245"/>
        <w:rPr>
          <w:rFonts w:ascii="Times New Roman" w:hAnsi="Times New Roman" w:cs="Times New Roman"/>
          <w:sz w:val="20"/>
          <w:szCs w:val="24"/>
          <w:lang w:eastAsia="ru-RU"/>
        </w:rPr>
      </w:pPr>
      <w:r>
        <w:rPr>
          <w:rFonts w:cs="Times New Roman" w:ascii="Times New Roman" w:hAnsi="Times New Roman"/>
          <w:sz w:val="20"/>
          <w:szCs w:val="24"/>
          <w:lang w:eastAsia="ru-RU"/>
        </w:rPr>
        <w:t>ФИО, паспортные данные: серия, номер, каким органом и когда выдан паспорт)</w:t>
      </w:r>
    </w:p>
    <w:p>
      <w:pPr>
        <w:pStyle w:val="Normal"/>
        <w:suppressAutoHyphens w:val="false"/>
        <w:spacing w:lineRule="auto" w:line="240" w:before="0" w:after="0"/>
        <w:ind w:firstLine="708" w:left="3537"/>
        <w:rPr>
          <w:rFonts w:ascii="Times New Roman" w:hAnsi="Times New Roman" w:cs="Times New Roman"/>
          <w:sz w:val="24"/>
          <w:szCs w:val="24"/>
          <w:lang w:eastAsia="ru-RU"/>
        </w:rPr>
      </w:pPr>
      <w:r>
        <w:rPr>
          <w:rFonts w:cs="Times New Roman" w:ascii="Times New Roman" w:hAnsi="Times New Roman"/>
          <w:sz w:val="24"/>
          <w:szCs w:val="24"/>
          <w:lang w:eastAsia="ru-RU"/>
        </w:rPr>
        <w:t>________________________________________</w:t>
      </w:r>
    </w:p>
    <w:p>
      <w:pPr>
        <w:pStyle w:val="Normal"/>
        <w:suppressAutoHyphens w:val="false"/>
        <w:spacing w:lineRule="auto" w:line="240" w:before="0" w:after="0"/>
        <w:rPr>
          <w:rFonts w:ascii="Times New Roman" w:hAnsi="Times New Roman" w:cs="Times New Roman"/>
          <w:sz w:val="24"/>
          <w:szCs w:val="24"/>
          <w:lang w:eastAsia="ru-RU"/>
        </w:rPr>
      </w:pPr>
      <w:r>
        <w:rPr>
          <w:rFonts w:cs="Times New Roman" w:ascii="Times New Roman" w:hAnsi="Times New Roman"/>
          <w:sz w:val="24"/>
          <w:szCs w:val="24"/>
          <w:lang w:eastAsia="ru-RU"/>
        </w:rPr>
        <w:tab/>
        <w:tab/>
        <w:tab/>
        <w:tab/>
        <w:t xml:space="preserve">                       ________________________________________</w:t>
      </w:r>
    </w:p>
    <w:p>
      <w:pPr>
        <w:pStyle w:val="Normal"/>
        <w:suppressAutoHyphens w:val="false"/>
        <w:spacing w:lineRule="auto" w:line="240" w:before="0" w:after="0"/>
        <w:ind w:firstLine="708" w:left="1416"/>
        <w:rPr>
          <w:rFonts w:ascii="Times New Roman" w:hAnsi="Times New Roman" w:cs="Times New Roman"/>
          <w:sz w:val="24"/>
          <w:szCs w:val="24"/>
          <w:lang w:eastAsia="ru-RU"/>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________________________________________</w:t>
      </w:r>
    </w:p>
    <w:p>
      <w:pPr>
        <w:pStyle w:val="Normal"/>
        <w:suppressAutoHyphens w:val="false"/>
        <w:spacing w:lineRule="auto" w:line="240" w:before="0" w:after="0"/>
        <w:rPr>
          <w:rFonts w:ascii="Times New Roman" w:hAnsi="Times New Roman" w:cs="Times New Roman"/>
          <w:sz w:val="24"/>
          <w:szCs w:val="24"/>
          <w:lang w:eastAsia="ru-RU"/>
        </w:rPr>
      </w:pPr>
      <w:r>
        <w:rPr>
          <w:rFonts w:cs="Times New Roman" w:ascii="Times New Roman" w:hAnsi="Times New Roman"/>
          <w:sz w:val="24"/>
          <w:szCs w:val="24"/>
          <w:lang w:eastAsia="ru-RU"/>
        </w:rPr>
        <w:tab/>
        <w:tab/>
        <w:tab/>
        <w:tab/>
        <w:t xml:space="preserve">                       ________________________________________</w:t>
      </w:r>
    </w:p>
    <w:p>
      <w:pPr>
        <w:pStyle w:val="Normal"/>
        <w:tabs>
          <w:tab w:val="clear" w:pos="708"/>
          <w:tab w:val="left" w:pos="2268" w:leader="none"/>
        </w:tabs>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tab/>
        <w:tab/>
        <w:tab/>
        <w:tab/>
        <w:t>Адрес заявителя: _________________________</w:t>
      </w:r>
    </w:p>
    <w:p>
      <w:pPr>
        <w:pStyle w:val="Normal"/>
        <w:tabs>
          <w:tab w:val="clear" w:pos="708"/>
          <w:tab w:val="left" w:pos="2268" w:leader="none"/>
        </w:tabs>
        <w:suppressAutoHyphens w:val="false"/>
        <w:spacing w:lineRule="auto" w:line="240" w:before="0" w:after="0"/>
        <w:ind w:firstLine="114" w:left="4956"/>
        <w:rPr>
          <w:rFonts w:ascii="Times New Roman" w:hAnsi="Times New Roman" w:cs="Times New Roman"/>
          <w:sz w:val="20"/>
          <w:szCs w:val="24"/>
          <w:lang w:eastAsia="ru-RU"/>
        </w:rPr>
      </w:pPr>
      <w:r>
        <w:rPr>
          <w:rFonts w:cs="Times New Roman" w:ascii="Times New Roman" w:hAnsi="Times New Roman"/>
          <w:sz w:val="20"/>
          <w:szCs w:val="24"/>
          <w:lang w:eastAsia="ru-RU"/>
        </w:rPr>
        <w:t>(место нахождения юридического лица/место регистрации физического лица)</w:t>
      </w:r>
    </w:p>
    <w:p>
      <w:pPr>
        <w:pStyle w:val="Normal"/>
        <w:tabs>
          <w:tab w:val="clear" w:pos="708"/>
          <w:tab w:val="left" w:pos="2268" w:leader="none"/>
        </w:tabs>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tab/>
        <w:tab/>
        <w:tab/>
        <w:tab/>
        <w:t>________________________________________</w:t>
      </w:r>
    </w:p>
    <w:p>
      <w:pPr>
        <w:pStyle w:val="Normal"/>
        <w:tabs>
          <w:tab w:val="clear" w:pos="708"/>
          <w:tab w:val="left" w:pos="2268" w:leader="none"/>
        </w:tabs>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tab/>
        <w:tab/>
        <w:tab/>
        <w:tab/>
        <w:t>________________________________________</w:t>
      </w:r>
    </w:p>
    <w:p>
      <w:pPr>
        <w:pStyle w:val="Normal"/>
        <w:tabs>
          <w:tab w:val="clear" w:pos="708"/>
          <w:tab w:val="left" w:pos="2268" w:leader="none"/>
        </w:tabs>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tab/>
        <w:tab/>
        <w:tab/>
        <w:tab/>
        <w:t>________________________________________</w:t>
      </w:r>
    </w:p>
    <w:p>
      <w:pPr>
        <w:pStyle w:val="Normal"/>
        <w:tabs>
          <w:tab w:val="clear" w:pos="708"/>
          <w:tab w:val="left" w:pos="2268" w:leader="none"/>
        </w:tabs>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tab/>
        <w:tab/>
        <w:tab/>
        <w:tab/>
        <w:t>Телефон (факс) заявителя:</w:t>
      </w:r>
    </w:p>
    <w:p>
      <w:pPr>
        <w:pStyle w:val="Normal"/>
        <w:tabs>
          <w:tab w:val="clear" w:pos="708"/>
          <w:tab w:val="left" w:pos="2268" w:leader="none"/>
        </w:tabs>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tab/>
        <w:tab/>
        <w:tab/>
        <w:tab/>
        <w:t xml:space="preserve"> ________________________________________</w:t>
      </w:r>
    </w:p>
    <w:p>
      <w:pPr>
        <w:pStyle w:val="Normal"/>
        <w:tabs>
          <w:tab w:val="clear" w:pos="708"/>
          <w:tab w:val="left" w:pos="2268" w:leader="none"/>
        </w:tabs>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tab/>
        <w:tab/>
        <w:tab/>
        <w:tab/>
        <w:t>ФИО уполномоченного представителя</w:t>
      </w:r>
    </w:p>
    <w:p>
      <w:pPr>
        <w:pStyle w:val="Normal"/>
        <w:tabs>
          <w:tab w:val="clear" w:pos="708"/>
          <w:tab w:val="left" w:pos="2268" w:leader="none"/>
        </w:tabs>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tab/>
        <w:tab/>
        <w:tab/>
        <w:tab/>
        <w:t>заявителя:</w:t>
      </w:r>
    </w:p>
    <w:p>
      <w:pPr>
        <w:pStyle w:val="Normal"/>
        <w:tabs>
          <w:tab w:val="clear" w:pos="708"/>
          <w:tab w:val="left" w:pos="2268" w:leader="none"/>
        </w:tabs>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tab/>
        <w:tab/>
        <w:tab/>
        <w:tab/>
        <w:t xml:space="preserve"> ________________________________________</w:t>
      </w:r>
    </w:p>
    <w:p>
      <w:pPr>
        <w:pStyle w:val="Normal"/>
        <w:tabs>
          <w:tab w:val="clear" w:pos="708"/>
          <w:tab w:val="left" w:pos="2268" w:leader="none"/>
        </w:tabs>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tab/>
        <w:tab/>
        <w:tab/>
        <w:tab/>
        <w:t>Паспортные данные представителя:</w:t>
      </w:r>
    </w:p>
    <w:p>
      <w:pPr>
        <w:pStyle w:val="Normal"/>
        <w:tabs>
          <w:tab w:val="clear" w:pos="708"/>
          <w:tab w:val="left" w:pos="2268" w:leader="none"/>
        </w:tabs>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tab/>
        <w:tab/>
        <w:tab/>
        <w:tab/>
        <w:t>________________________________________</w:t>
      </w:r>
    </w:p>
    <w:p>
      <w:pPr>
        <w:pStyle w:val="Normal"/>
        <w:tabs>
          <w:tab w:val="clear" w:pos="708"/>
          <w:tab w:val="left" w:pos="2268" w:leader="none"/>
        </w:tabs>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tab/>
        <w:tab/>
        <w:tab/>
        <w:tab/>
        <w:t>________________________________________</w:t>
      </w:r>
    </w:p>
    <w:p>
      <w:pPr>
        <w:pStyle w:val="Normal"/>
        <w:tabs>
          <w:tab w:val="clear" w:pos="708"/>
          <w:tab w:val="left" w:pos="2268" w:leader="none"/>
        </w:tabs>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tab/>
        <w:tab/>
        <w:tab/>
        <w:tab/>
        <w:t xml:space="preserve"> ________________________________________</w:t>
      </w:r>
    </w:p>
    <w:p>
      <w:pPr>
        <w:pStyle w:val="Normal"/>
        <w:tabs>
          <w:tab w:val="clear" w:pos="708"/>
          <w:tab w:val="left" w:pos="2268" w:leader="none"/>
        </w:tabs>
        <w:suppressAutoHyphens w:val="false"/>
        <w:spacing w:lineRule="auto" w:line="240" w:before="0" w:after="0"/>
        <w:rPr>
          <w:rFonts w:ascii="Times New Roman" w:hAnsi="Times New Roman" w:cs="Times New Roman"/>
          <w:sz w:val="20"/>
          <w:szCs w:val="24"/>
          <w:lang w:eastAsia="ru-RU"/>
        </w:rPr>
      </w:pPr>
      <w:r>
        <w:rPr>
          <w:rFonts w:cs="Times New Roman" w:ascii="Times New Roman" w:hAnsi="Times New Roman"/>
          <w:sz w:val="20"/>
          <w:szCs w:val="24"/>
          <w:lang w:eastAsia="ru-RU"/>
        </w:rPr>
        <w:tab/>
        <w:tab/>
        <w:tab/>
        <w:tab/>
        <w:t xml:space="preserve"> (серия, номер, каким органом и когда выдан паспорт)</w:t>
      </w:r>
    </w:p>
    <w:p>
      <w:pPr>
        <w:pStyle w:val="Normal"/>
        <w:tabs>
          <w:tab w:val="clear" w:pos="708"/>
          <w:tab w:val="left" w:pos="2268" w:leader="none"/>
        </w:tabs>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tab/>
        <w:tab/>
        <w:tab/>
        <w:tab/>
        <w:t>Документ, подтверждающий полномочия</w:t>
      </w:r>
    </w:p>
    <w:p>
      <w:pPr>
        <w:pStyle w:val="Normal"/>
        <w:tabs>
          <w:tab w:val="clear" w:pos="708"/>
          <w:tab w:val="left" w:pos="2268" w:leader="none"/>
        </w:tabs>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tab/>
        <w:tab/>
        <w:tab/>
        <w:tab/>
        <w:t>представителя: ____________________________</w:t>
      </w:r>
    </w:p>
    <w:p>
      <w:pPr>
        <w:pStyle w:val="Normal"/>
        <w:tabs>
          <w:tab w:val="clear" w:pos="708"/>
          <w:tab w:val="left" w:pos="2268" w:leader="none"/>
        </w:tabs>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tab/>
        <w:tab/>
        <w:tab/>
        <w:tab/>
        <w:t>__________________________________________</w:t>
      </w:r>
    </w:p>
    <w:p>
      <w:pPr>
        <w:pStyle w:val="Normal"/>
        <w:tabs>
          <w:tab w:val="clear" w:pos="708"/>
          <w:tab w:val="left" w:pos="2268" w:leader="none"/>
        </w:tabs>
        <w:suppressAutoHyphens w:val="false"/>
        <w:spacing w:lineRule="auto" w:line="240" w:before="0" w:after="0"/>
        <w:jc w:val="both"/>
        <w:rPr>
          <w:rFonts w:ascii="Times New Roman" w:hAnsi="Times New Roman" w:cs="Times New Roman"/>
          <w:sz w:val="18"/>
          <w:szCs w:val="24"/>
          <w:lang w:eastAsia="ru-RU"/>
        </w:rPr>
      </w:pPr>
      <w:r>
        <w:rPr>
          <w:rFonts w:cs="Times New Roman" w:ascii="Times New Roman" w:hAnsi="Times New Roman"/>
          <w:sz w:val="24"/>
          <w:szCs w:val="24"/>
          <w:lang w:eastAsia="ru-RU"/>
        </w:rPr>
        <w:tab/>
        <w:tab/>
        <w:tab/>
        <w:tab/>
        <w:t xml:space="preserve">             </w:t>
      </w:r>
      <w:r>
        <w:rPr>
          <w:rFonts w:cs="Times New Roman" w:ascii="Times New Roman" w:hAnsi="Times New Roman"/>
          <w:sz w:val="18"/>
          <w:szCs w:val="24"/>
          <w:lang w:eastAsia="ru-RU"/>
        </w:rPr>
        <w:t xml:space="preserve"> (наименование и реквизиты документа)</w:t>
      </w:r>
    </w:p>
    <w:p>
      <w:pPr>
        <w:pStyle w:val="Normal"/>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ConsPlusNonformat"/>
        <w:ind w:left="2832"/>
        <w:jc w:val="both"/>
        <w:rPr>
          <w:rFonts w:ascii="Times New Roman" w:hAnsi="Times New Roman" w:cs="Times New Roman"/>
          <w:sz w:val="24"/>
          <w:szCs w:val="24"/>
        </w:rPr>
      </w:pPr>
      <w:r>
        <w:rPr>
          <w:rFonts w:cs="Times New Roman" w:ascii="Times New Roman" w:hAnsi="Times New Roman"/>
          <w:sz w:val="24"/>
          <w:szCs w:val="24"/>
        </w:rPr>
      </w:r>
    </w:p>
    <w:p>
      <w:pPr>
        <w:pStyle w:val="Normal"/>
        <w:suppressAutoHyphens w:val="false"/>
        <w:spacing w:lineRule="auto" w:line="240"/>
        <w:jc w:val="center"/>
        <w:rPr>
          <w:rFonts w:ascii="Times New Roman" w:hAnsi="Times New Roman" w:cs="Times New Roman"/>
          <w:sz w:val="20"/>
          <w:szCs w:val="20"/>
          <w:lang w:eastAsia="ru-RU"/>
        </w:rPr>
      </w:pPr>
      <w:r>
        <w:rPr>
          <w:rFonts w:cs="Times New Roman" w:ascii="Times New Roman" w:hAnsi="Times New Roman"/>
          <w:sz w:val="20"/>
          <w:szCs w:val="20"/>
          <w:lang w:eastAsia="ru-RU"/>
        </w:rPr>
        <w:t>ЗАЯВЛЕНИЕ</w:t>
      </w:r>
    </w:p>
    <w:p>
      <w:pPr>
        <w:pStyle w:val="Normal"/>
        <w:suppressAutoHyphens w:val="false"/>
        <w:spacing w:lineRule="auto" w:line="240"/>
        <w:jc w:val="both"/>
        <w:rPr>
          <w:rFonts w:ascii="Times New Roman" w:hAnsi="Times New Roman" w:cs="Times New Roman"/>
          <w:sz w:val="24"/>
          <w:szCs w:val="20"/>
          <w:lang w:eastAsia="ru-RU"/>
        </w:rPr>
      </w:pPr>
      <w:r>
        <w:rPr>
          <w:rFonts w:cs="Times New Roman" w:ascii="Times New Roman" w:hAnsi="Times New Roman"/>
          <w:sz w:val="20"/>
          <w:szCs w:val="20"/>
          <w:lang w:eastAsia="ru-RU"/>
        </w:rPr>
        <w:tab/>
      </w:r>
      <w:r>
        <w:rPr>
          <w:rFonts w:cs="Times New Roman" w:ascii="Times New Roman" w:hAnsi="Times New Roman"/>
          <w:sz w:val="24"/>
          <w:szCs w:val="20"/>
          <w:lang w:eastAsia="ru-RU"/>
        </w:rPr>
        <w:t>Прошу предоставить информацию об объекте недвижимого имущества, находящемся в муниципальной собственности и предназначенном для сдачи в аренду, по адресу:</w:t>
      </w:r>
    </w:p>
    <w:p>
      <w:pPr>
        <w:pStyle w:val="Normal"/>
        <w:suppressAutoHyphens w:val="false"/>
        <w:spacing w:lineRule="auto" w:line="240"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____________________________________________________________________________________</w:t>
      </w:r>
    </w:p>
    <w:p>
      <w:pPr>
        <w:pStyle w:val="Normal"/>
        <w:suppressAutoHyphens w:val="false"/>
        <w:spacing w:lineRule="auto" w:line="240" w:before="0" w:after="0"/>
        <w:jc w:val="center"/>
        <w:rPr>
          <w:rFonts w:ascii="Times New Roman" w:hAnsi="Times New Roman" w:cs="Times New Roman"/>
          <w:sz w:val="20"/>
          <w:szCs w:val="20"/>
          <w:lang w:eastAsia="ru-RU"/>
        </w:rPr>
      </w:pPr>
      <w:r>
        <w:rPr>
          <w:rFonts w:cs="Times New Roman" w:ascii="Times New Roman" w:hAnsi="Times New Roman"/>
          <w:sz w:val="20"/>
          <w:szCs w:val="20"/>
          <w:lang w:eastAsia="ru-RU"/>
        </w:rPr>
        <w:t>(город, район, село и т.д., улица, дом либо иные адресные ориентиры)</w:t>
      </w:r>
    </w:p>
    <w:p>
      <w:pPr>
        <w:pStyle w:val="Normal"/>
        <w:suppressAutoHyphens w:val="false"/>
        <w:spacing w:lineRule="auto" w:line="240"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_____________________________________________________________________________________</w:t>
      </w:r>
    </w:p>
    <w:p>
      <w:pPr>
        <w:pStyle w:val="Normal"/>
        <w:suppressAutoHyphens w:val="false"/>
        <w:spacing w:lineRule="auto" w:line="240" w:before="0" w:after="0"/>
        <w:jc w:val="both"/>
        <w:rPr>
          <w:rFonts w:ascii="Times New Roman" w:hAnsi="Times New Roman" w:cs="Times New Roman"/>
          <w:sz w:val="20"/>
          <w:szCs w:val="20"/>
          <w:lang w:eastAsia="ru-RU"/>
        </w:rPr>
      </w:pPr>
      <w:r>
        <w:rPr>
          <w:rFonts w:cs="Times New Roman" w:ascii="Times New Roman" w:hAnsi="Times New Roman"/>
          <w:sz w:val="24"/>
          <w:szCs w:val="20"/>
          <w:lang w:eastAsia="ru-RU"/>
        </w:rPr>
        <w:t xml:space="preserve">    </w:t>
      </w:r>
      <w:r>
        <w:rPr>
          <w:rFonts w:cs="Times New Roman" w:ascii="Times New Roman" w:hAnsi="Times New Roman"/>
          <w:sz w:val="24"/>
          <w:szCs w:val="20"/>
          <w:lang w:eastAsia="ru-RU"/>
        </w:rPr>
        <w:t xml:space="preserve">Вид    объекта:   нежилое   помещение,   здание,   сооружение   </w:t>
      </w:r>
      <w:r>
        <w:rPr>
          <w:rFonts w:cs="Times New Roman" w:ascii="Times New Roman" w:hAnsi="Times New Roman"/>
          <w:sz w:val="20"/>
          <w:szCs w:val="20"/>
          <w:lang w:eastAsia="ru-RU"/>
        </w:rPr>
        <w:t>(нужное подчеркнуть).</w:t>
      </w:r>
    </w:p>
    <w:p>
      <w:pPr>
        <w:pStyle w:val="Normal"/>
        <w:suppressAutoHyphens w:val="false"/>
        <w:spacing w:lineRule="auto" w:line="240" w:before="0" w:after="0"/>
        <w:jc w:val="both"/>
        <w:rPr>
          <w:rFonts w:ascii="Times New Roman" w:hAnsi="Times New Roman" w:cs="Times New Roman"/>
          <w:sz w:val="20"/>
          <w:szCs w:val="20"/>
          <w:lang w:eastAsia="ru-RU"/>
        </w:rPr>
      </w:pPr>
      <w:r>
        <w:rPr>
          <w:rFonts w:cs="Times New Roman" w:ascii="Times New Roman" w:hAnsi="Times New Roman"/>
          <w:sz w:val="20"/>
          <w:szCs w:val="20"/>
          <w:lang w:eastAsia="ru-RU"/>
        </w:rPr>
        <w:t xml:space="preserve">    </w:t>
      </w:r>
      <w:r>
        <w:rPr>
          <w:rFonts w:cs="Times New Roman" w:ascii="Times New Roman" w:hAnsi="Times New Roman"/>
          <w:sz w:val="24"/>
          <w:szCs w:val="20"/>
          <w:lang w:eastAsia="ru-RU"/>
        </w:rPr>
        <w:t>Площадью: __________________ кв. м. Этаж (подвал): ____________________</w:t>
      </w:r>
    </w:p>
    <w:p>
      <w:pPr>
        <w:pStyle w:val="Normal"/>
        <w:suppressAutoHyphens w:val="false"/>
        <w:spacing w:lineRule="auto" w:line="240"/>
        <w:jc w:val="both"/>
        <w:rPr>
          <w:rFonts w:ascii="Times New Roman" w:hAnsi="Times New Roman" w:cs="Times New Roman"/>
          <w:sz w:val="24"/>
          <w:szCs w:val="20"/>
          <w:lang w:eastAsia="ru-RU"/>
        </w:rPr>
      </w:pPr>
      <w:r>
        <w:rPr>
          <w:rFonts w:cs="Times New Roman" w:ascii="Times New Roman" w:hAnsi="Times New Roman"/>
          <w:sz w:val="24"/>
          <w:szCs w:val="20"/>
          <w:lang w:eastAsia="ru-RU"/>
        </w:rPr>
        <w:t>К заявлению прилагаются следующие документы:</w:t>
      </w:r>
    </w:p>
    <w:p>
      <w:pPr>
        <w:pStyle w:val="Normal"/>
        <w:suppressAutoHyphens w:val="false"/>
        <w:spacing w:lineRule="auto" w:line="240"/>
        <w:jc w:val="both"/>
        <w:rPr>
          <w:rFonts w:ascii="Times New Roman" w:hAnsi="Times New Roman" w:cs="Times New Roman"/>
          <w:sz w:val="24"/>
          <w:szCs w:val="20"/>
          <w:lang w:eastAsia="ru-RU"/>
        </w:rPr>
      </w:pPr>
      <w:r>
        <w:rPr>
          <w:rFonts w:cs="Times New Roman" w:ascii="Times New Roman" w:hAnsi="Times New Roman"/>
          <w:sz w:val="24"/>
          <w:szCs w:val="20"/>
          <w:lang w:eastAsia="ru-RU"/>
        </w:rPr>
        <w:t>1) ___________________________________________________________________________</w:t>
      </w:r>
    </w:p>
    <w:p>
      <w:pPr>
        <w:pStyle w:val="Normal"/>
        <w:suppressAutoHyphens w:val="false"/>
        <w:spacing w:lineRule="auto" w:line="240"/>
        <w:jc w:val="both"/>
        <w:rPr>
          <w:rFonts w:ascii="Times New Roman" w:hAnsi="Times New Roman" w:cs="Times New Roman"/>
          <w:sz w:val="24"/>
          <w:szCs w:val="20"/>
          <w:lang w:eastAsia="ru-RU"/>
        </w:rPr>
      </w:pPr>
      <w:r>
        <w:rPr>
          <w:rFonts w:cs="Times New Roman" w:ascii="Times New Roman" w:hAnsi="Times New Roman"/>
          <w:sz w:val="24"/>
          <w:szCs w:val="20"/>
          <w:lang w:eastAsia="ru-RU"/>
        </w:rPr>
        <w:t>2) ___________________________________________________________________________</w:t>
      </w:r>
    </w:p>
    <w:p>
      <w:pPr>
        <w:pStyle w:val="Normal"/>
        <w:suppressAutoHyphens w:val="false"/>
        <w:spacing w:lineRule="auto" w:line="240"/>
        <w:jc w:val="both"/>
        <w:rPr>
          <w:rFonts w:ascii="Times New Roman" w:hAnsi="Times New Roman" w:cs="Times New Roman"/>
          <w:sz w:val="20"/>
          <w:szCs w:val="20"/>
          <w:lang w:eastAsia="ru-RU"/>
        </w:rPr>
      </w:pPr>
      <w:r>
        <w:rPr>
          <w:rFonts w:cs="Times New Roman" w:ascii="Times New Roman" w:hAnsi="Times New Roman"/>
          <w:sz w:val="24"/>
          <w:szCs w:val="20"/>
          <w:lang w:eastAsia="ru-RU"/>
        </w:rPr>
        <w:t xml:space="preserve">3) </w:t>
      </w:r>
      <w:r>
        <w:rPr>
          <w:rFonts w:cs="Times New Roman" w:ascii="Times New Roman" w:hAnsi="Times New Roman"/>
          <w:sz w:val="20"/>
          <w:szCs w:val="20"/>
          <w:lang w:eastAsia="ru-RU"/>
        </w:rPr>
        <w:t>_______________________________________________________________________________________</w:t>
      </w:r>
    </w:p>
    <w:p>
      <w:pPr>
        <w:pStyle w:val="Normal"/>
        <w:suppressAutoHyphens w:val="false"/>
        <w:spacing w:lineRule="auto" w:line="240"/>
        <w:jc w:val="both"/>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t>Результат предоставления муниципальной услуги прошу (указать один из перечисленных способов):</w:t>
      </w:r>
    </w:p>
    <w:p>
      <w:pPr>
        <w:pStyle w:val="Normal"/>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r>
    </w:p>
    <w:tbl>
      <w:tblPr>
        <w:tblStyle w:val="aa"/>
        <w:tblW w:w="946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755"/>
        <w:gridCol w:w="708"/>
      </w:tblGrid>
      <w:tr>
        <w:trPr>
          <w:trHeight w:val="404" w:hRule="atLeast"/>
        </w:trPr>
        <w:tc>
          <w:tcPr>
            <w:tcW w:w="8755" w:type="dxa"/>
            <w:tcBorders/>
          </w:tcPr>
          <w:p>
            <w:pPr>
              <w:pStyle w:val="Normal"/>
              <w:widowControl/>
              <w:suppressAutoHyphens w:val="false"/>
              <w:spacing w:lineRule="auto" w:line="240" w:before="0" w:after="0"/>
              <w:ind w:right="-3654"/>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t>Направить в форме электронного документа в Личный кабинет на ЕПГУ/РПГУ</w:t>
            </w:r>
          </w:p>
        </w:tc>
        <w:tc>
          <w:tcPr>
            <w:tcW w:w="708" w:type="dxa"/>
            <w:tcBorders/>
          </w:tcPr>
          <w:p>
            <w:pPr>
              <w:pStyle w:val="Normal"/>
              <w:widowControl/>
              <w:suppressAutoHyphens w:val="false"/>
              <w:spacing w:lineRule="auto" w:line="240" w:before="0" w:after="0"/>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r>
          </w:p>
        </w:tc>
      </w:tr>
      <w:tr>
        <w:trPr/>
        <w:tc>
          <w:tcPr>
            <w:tcW w:w="8755" w:type="dxa"/>
            <w:tcBorders/>
          </w:tcPr>
          <w:p>
            <w:pPr>
              <w:pStyle w:val="Normal"/>
              <w:widowControl/>
              <w:suppressAutoHyphens w:val="false"/>
              <w:spacing w:lineRule="auto" w:line="240" w:before="0" w:after="0"/>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t>Выдать на бумажном носителе при личном обращении в уполномоченный орган</w:t>
            </w:r>
          </w:p>
        </w:tc>
        <w:tc>
          <w:tcPr>
            <w:tcW w:w="708" w:type="dxa"/>
            <w:tcBorders/>
          </w:tcPr>
          <w:p>
            <w:pPr>
              <w:pStyle w:val="Normal"/>
              <w:widowControl/>
              <w:suppressAutoHyphens w:val="false"/>
              <w:spacing w:lineRule="auto" w:line="240" w:before="0" w:after="0"/>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r>
          </w:p>
        </w:tc>
      </w:tr>
      <w:tr>
        <w:trPr/>
        <w:tc>
          <w:tcPr>
            <w:tcW w:w="8755" w:type="dxa"/>
            <w:tcBorders/>
          </w:tcPr>
          <w:p>
            <w:pPr>
              <w:pStyle w:val="Normal"/>
              <w:widowControl/>
              <w:suppressAutoHyphens w:val="false"/>
              <w:spacing w:lineRule="auto" w:line="240" w:before="0" w:after="0"/>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t>Направить почтовым отправлением с уведомлением о вручении</w:t>
            </w:r>
          </w:p>
        </w:tc>
        <w:tc>
          <w:tcPr>
            <w:tcW w:w="708" w:type="dxa"/>
            <w:tcBorders/>
          </w:tcPr>
          <w:p>
            <w:pPr>
              <w:pStyle w:val="Normal"/>
              <w:widowControl/>
              <w:suppressAutoHyphens w:val="false"/>
              <w:spacing w:lineRule="auto" w:line="240" w:before="0" w:after="0"/>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r>
          </w:p>
        </w:tc>
      </w:tr>
    </w:tbl>
    <w:p>
      <w:pPr>
        <w:pStyle w:val="Normal"/>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t>Прошу проинформировать меня о результате предоставления муниципальной услуги путем (нужное отметить):</w:t>
      </w:r>
    </w:p>
    <w:p>
      <w:pPr>
        <w:pStyle w:val="Normal"/>
        <w:suppressAutoHyphens w:val="false"/>
        <w:spacing w:lineRule="auto" w:line="240" w:before="0" w:after="0"/>
        <w:jc w:val="both"/>
        <w:rPr>
          <w:rFonts w:ascii="Times New Roman" w:hAnsi="Times New Roman" w:cs="Times New Roman"/>
          <w:sz w:val="28"/>
          <w:szCs w:val="28"/>
          <w:lang w:eastAsia="ru-RU"/>
        </w:rPr>
      </w:pPr>
      <w:r>
        <w:rPr>
          <w:rFonts w:cs="Times New Roman" w:ascii="Times New Roman" w:hAnsi="Times New Roman"/>
          <w:sz w:val="28"/>
          <w:szCs w:val="28"/>
          <w:lang w:eastAsia="ru-RU"/>
        </w:rPr>
      </w:r>
    </w:p>
    <w:tbl>
      <w:tblPr>
        <w:tblStyle w:val="aa"/>
        <w:tblW w:w="946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897"/>
        <w:gridCol w:w="566"/>
      </w:tblGrid>
      <w:tr>
        <w:trPr>
          <w:trHeight w:val="404" w:hRule="atLeast"/>
        </w:trPr>
        <w:tc>
          <w:tcPr>
            <w:tcW w:w="8897" w:type="dxa"/>
            <w:tcBorders/>
          </w:tcPr>
          <w:p>
            <w:pPr>
              <w:pStyle w:val="Normal"/>
              <w:widowControl/>
              <w:suppressAutoHyphens w:val="false"/>
              <w:spacing w:lineRule="auto" w:line="240" w:before="0" w:after="0"/>
              <w:ind w:right="-3654"/>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t>Направления сообщения на электронную почту ________________________________________</w:t>
            </w:r>
          </w:p>
        </w:tc>
        <w:tc>
          <w:tcPr>
            <w:tcW w:w="566" w:type="dxa"/>
            <w:tcBorders/>
          </w:tcPr>
          <w:p>
            <w:pPr>
              <w:pStyle w:val="Normal"/>
              <w:widowControl/>
              <w:suppressAutoHyphens w:val="false"/>
              <w:spacing w:lineRule="auto" w:line="240" w:before="0" w:after="0"/>
              <w:ind w:right="-3654"/>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r>
          </w:p>
        </w:tc>
      </w:tr>
      <w:tr>
        <w:trPr>
          <w:trHeight w:val="404" w:hRule="atLeast"/>
        </w:trPr>
        <w:tc>
          <w:tcPr>
            <w:tcW w:w="8897" w:type="dxa"/>
            <w:tcBorders/>
          </w:tcPr>
          <w:p>
            <w:pPr>
              <w:pStyle w:val="Normal"/>
              <w:widowControl/>
              <w:suppressAutoHyphens w:val="false"/>
              <w:spacing w:lineRule="auto" w:line="240" w:before="0" w:after="0"/>
              <w:ind w:right="-3654"/>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t>Направление сообщения в Личный кабинет на ЕПГУ/РПГУ</w:t>
            </w:r>
          </w:p>
        </w:tc>
        <w:tc>
          <w:tcPr>
            <w:tcW w:w="566" w:type="dxa"/>
            <w:tcBorders/>
          </w:tcPr>
          <w:p>
            <w:pPr>
              <w:pStyle w:val="Normal"/>
              <w:widowControl/>
              <w:suppressAutoHyphens w:val="false"/>
              <w:spacing w:lineRule="auto" w:line="240" w:before="0" w:after="0"/>
              <w:ind w:right="-3654"/>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r>
          </w:p>
        </w:tc>
      </w:tr>
      <w:tr>
        <w:trPr/>
        <w:tc>
          <w:tcPr>
            <w:tcW w:w="8897" w:type="dxa"/>
            <w:tcBorders/>
          </w:tcPr>
          <w:p>
            <w:pPr>
              <w:pStyle w:val="Normal"/>
              <w:widowControl/>
              <w:suppressAutoHyphens w:val="false"/>
              <w:spacing w:lineRule="auto" w:line="240" w:before="0" w:after="0"/>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t>Направления рассылки  по сети подвижной радиотелефонной связи</w:t>
            </w:r>
          </w:p>
        </w:tc>
        <w:tc>
          <w:tcPr>
            <w:tcW w:w="566" w:type="dxa"/>
            <w:tcBorders/>
          </w:tcPr>
          <w:p>
            <w:pPr>
              <w:pStyle w:val="Normal"/>
              <w:widowControl/>
              <w:suppressAutoHyphens w:val="false"/>
              <w:spacing w:lineRule="auto" w:line="240" w:before="0" w:after="0"/>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r>
          </w:p>
        </w:tc>
      </w:tr>
    </w:tbl>
    <w:p>
      <w:pPr>
        <w:pStyle w:val="Normal"/>
        <w:suppressAutoHyphens w:val="false"/>
        <w:spacing w:lineRule="auto" w:line="240" w:before="0" w:after="0"/>
        <w:jc w:val="both"/>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Normal"/>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t>С обработкой, передачей и хранением персональных данных в соответствии с Федеральным законом от 27 июля 2006 г. № 152-ФЗ «О персональных данных» в целях и объеме, необходимых для получения муниципальной услуги согласен.</w:t>
      </w:r>
    </w:p>
    <w:p>
      <w:pPr>
        <w:pStyle w:val="Normal"/>
        <w:suppressAutoHyphens w:val="false"/>
        <w:spacing w:lineRule="auto" w:line="240"/>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t>Подпись ____________________________________________        Дата __________</w:t>
      </w:r>
    </w:p>
    <w:p>
      <w:pPr>
        <w:pStyle w:val="Normal"/>
        <w:suppressAutoHyphens w:val="false"/>
        <w:spacing w:lineRule="auto" w:line="240" w:before="0" w:after="0"/>
        <w:jc w:val="both"/>
        <w:rPr>
          <w:rFonts w:ascii="Times New Roman" w:hAnsi="Times New Roman" w:cs="Times New Roman"/>
          <w:sz w:val="20"/>
          <w:szCs w:val="24"/>
          <w:lang w:eastAsia="ru-RU"/>
        </w:rPr>
      </w:pPr>
      <w:r>
        <w:rPr>
          <w:rFonts w:cs="Times New Roman" w:ascii="Times New Roman" w:hAnsi="Times New Roman"/>
          <w:sz w:val="20"/>
          <w:szCs w:val="24"/>
          <w:lang w:eastAsia="ru-RU"/>
        </w:rPr>
        <w:tab/>
        <w:tab/>
        <w:tab/>
        <w:t>(ФИО заявителя либо его представителя)</w:t>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ConsPlusNonformat"/>
        <w:jc w:val="both"/>
        <w:rPr>
          <w:rFonts w:ascii="Times New Roman" w:hAnsi="Times New Roman" w:cs="Times New Roman"/>
          <w:sz w:val="24"/>
          <w:szCs w:val="24"/>
        </w:rPr>
      </w:pPr>
      <w:r>
        <w:rPr>
          <w:rFonts w:cs="Times New Roman" w:ascii="Times New Roman" w:hAnsi="Times New Roman"/>
          <w:sz w:val="24"/>
          <w:szCs w:val="24"/>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t>Приложение 2</w:t>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к Административному регламенту</w:t>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t>В Администрацию</w:t>
      </w:r>
    </w:p>
    <w:p>
      <w:pPr>
        <w:pStyle w:val="Normal"/>
        <w:suppressAutoHyphens w:val="false"/>
        <w:spacing w:lineRule="auto" w:line="240" w:before="0" w:after="0"/>
        <w:ind w:left="4248"/>
        <w:jc w:val="right"/>
        <w:rPr>
          <w:rFonts w:ascii="Times New Roman" w:hAnsi="Times New Roman" w:cs="Times New Roman"/>
          <w:sz w:val="24"/>
          <w:szCs w:val="24"/>
          <w:lang w:eastAsia="ru-RU"/>
        </w:rPr>
      </w:pPr>
      <w:r>
        <w:rPr>
          <w:rFonts w:cs="Times New Roman" w:ascii="Times New Roman" w:hAnsi="Times New Roman"/>
          <w:sz w:val="24"/>
          <w:szCs w:val="24"/>
          <w:lang w:eastAsia="ru-RU"/>
        </w:rPr>
        <w:t>______________________________________</w:t>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t>______________________________________</w:t>
      </w:r>
    </w:p>
    <w:p>
      <w:pPr>
        <w:pStyle w:val="Normal"/>
        <w:suppressAutoHyphens w:val="false"/>
        <w:spacing w:lineRule="auto" w:line="240" w:before="0" w:after="0"/>
        <w:ind w:firstLine="708" w:left="3540"/>
        <w:jc w:val="right"/>
        <w:rPr>
          <w:rFonts w:ascii="Times New Roman" w:hAnsi="Times New Roman" w:cs="Times New Roman"/>
          <w:sz w:val="24"/>
          <w:szCs w:val="24"/>
          <w:lang w:eastAsia="ru-RU"/>
        </w:rPr>
      </w:pPr>
      <w:r>
        <w:rPr>
          <w:rFonts w:cs="Times New Roman" w:ascii="Times New Roman" w:hAnsi="Times New Roman"/>
          <w:sz w:val="24"/>
          <w:szCs w:val="24"/>
          <w:lang w:eastAsia="ru-RU"/>
        </w:rPr>
        <w:t>от ____________________________________</w:t>
      </w:r>
    </w:p>
    <w:p>
      <w:pPr>
        <w:pStyle w:val="Normal"/>
        <w:suppressAutoHyphens w:val="false"/>
        <w:spacing w:lineRule="auto" w:line="240" w:before="0" w:after="0"/>
        <w:jc w:val="right"/>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jc w:val="right"/>
        <w:rPr>
          <w:rFonts w:ascii="Times New Roman" w:hAnsi="Times New Roman" w:cs="Times New Roman"/>
          <w:sz w:val="20"/>
          <w:szCs w:val="24"/>
          <w:lang w:eastAsia="ru-RU"/>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ab/>
        <w:tab/>
        <w:tab/>
        <w:tab/>
        <w:tab/>
        <w:t>Адрес заявителя ________________________</w:t>
      </w:r>
      <w:r>
        <w:rPr>
          <w:rFonts w:cs="Times New Roman" w:ascii="Times New Roman" w:hAnsi="Times New Roman"/>
          <w:sz w:val="20"/>
          <w:szCs w:val="24"/>
          <w:lang w:eastAsia="ru-RU"/>
        </w:rPr>
        <w:t xml:space="preserve"> </w:t>
      </w:r>
    </w:p>
    <w:p>
      <w:pPr>
        <w:pStyle w:val="Normal"/>
        <w:suppressAutoHyphens w:val="false"/>
        <w:spacing w:lineRule="auto" w:line="240" w:before="0" w:after="0"/>
        <w:jc w:val="right"/>
        <w:rPr>
          <w:rFonts w:ascii="Times New Roman" w:hAnsi="Times New Roman" w:cs="Times New Roman"/>
          <w:sz w:val="20"/>
          <w:szCs w:val="24"/>
          <w:lang w:eastAsia="ru-RU"/>
        </w:rPr>
      </w:pPr>
      <w:r>
        <w:rPr>
          <w:rFonts w:cs="Times New Roman" w:ascii="Times New Roman" w:hAnsi="Times New Roman"/>
          <w:sz w:val="20"/>
          <w:szCs w:val="24"/>
          <w:lang w:eastAsia="ru-RU"/>
        </w:rPr>
        <w:t>(почтовый адрес)</w:t>
      </w:r>
    </w:p>
    <w:p>
      <w:pPr>
        <w:pStyle w:val="Normal"/>
        <w:suppressAutoHyphens w:val="false"/>
        <w:spacing w:lineRule="auto" w:line="240" w:before="0" w:after="0"/>
        <w:jc w:val="right"/>
        <w:rPr>
          <w:rFonts w:ascii="Times New Roman" w:hAnsi="Times New Roman" w:cs="Times New Roman"/>
          <w:sz w:val="24"/>
          <w:szCs w:val="24"/>
          <w:lang w:eastAsia="ru-RU"/>
        </w:rPr>
      </w:pPr>
      <w:r>
        <w:rPr>
          <w:rFonts w:cs="Times New Roman" w:ascii="Times New Roman" w:hAnsi="Times New Roman"/>
          <w:sz w:val="24"/>
          <w:szCs w:val="24"/>
          <w:lang w:eastAsia="ru-RU"/>
        </w:rPr>
        <w:tab/>
        <w:tab/>
        <w:tab/>
        <w:tab/>
        <w:tab/>
        <w:t xml:space="preserve"> _______________________________________</w:t>
      </w:r>
    </w:p>
    <w:p>
      <w:pPr>
        <w:pStyle w:val="Normal"/>
        <w:suppressAutoHyphens w:val="false"/>
        <w:spacing w:lineRule="auto" w:line="240" w:before="0" w:after="0"/>
        <w:jc w:val="right"/>
        <w:rPr>
          <w:rFonts w:ascii="Times New Roman" w:hAnsi="Times New Roman" w:cs="Times New Roman"/>
          <w:sz w:val="24"/>
          <w:szCs w:val="24"/>
          <w:lang w:eastAsia="ru-RU"/>
        </w:rPr>
      </w:pPr>
      <w:r>
        <w:rPr>
          <w:rFonts w:cs="Times New Roman" w:ascii="Times New Roman" w:hAnsi="Times New Roman"/>
          <w:sz w:val="24"/>
          <w:szCs w:val="24"/>
          <w:lang w:eastAsia="ru-RU"/>
        </w:rPr>
        <w:tab/>
        <w:tab/>
        <w:tab/>
        <w:tab/>
        <w:tab/>
        <w:t xml:space="preserve">  Телефон (факс) __________________________</w:t>
      </w:r>
    </w:p>
    <w:p>
      <w:pPr>
        <w:pStyle w:val="Normal"/>
        <w:suppressAutoHyphens w:val="false"/>
        <w:spacing w:lineRule="auto" w:line="240" w:before="0" w:after="0"/>
        <w:jc w:val="right"/>
        <w:rPr>
          <w:rFonts w:ascii="Times New Roman" w:hAnsi="Times New Roman" w:cs="Times New Roman"/>
          <w:sz w:val="24"/>
          <w:szCs w:val="24"/>
          <w:lang w:eastAsia="ru-RU"/>
        </w:rPr>
      </w:pPr>
      <w:r>
        <w:rPr>
          <w:rFonts w:cs="Times New Roman" w:ascii="Times New Roman" w:hAnsi="Times New Roman"/>
          <w:sz w:val="24"/>
          <w:szCs w:val="24"/>
          <w:lang w:eastAsia="ru-RU"/>
        </w:rPr>
        <w:tab/>
        <w:tab/>
        <w:tab/>
        <w:tab/>
        <w:tab/>
        <w:t xml:space="preserve"> Иные сведения о заявителе ________________</w:t>
      </w:r>
    </w:p>
    <w:p>
      <w:pPr>
        <w:pStyle w:val="Normal"/>
        <w:suppressAutoHyphens w:val="false"/>
        <w:spacing w:lineRule="auto" w:line="240" w:before="0" w:after="0"/>
        <w:jc w:val="right"/>
        <w:rPr>
          <w:rFonts w:ascii="Times New Roman" w:hAnsi="Times New Roman" w:cs="Times New Roman"/>
          <w:sz w:val="24"/>
          <w:szCs w:val="24"/>
          <w:lang w:eastAsia="ru-RU"/>
        </w:rPr>
      </w:pPr>
      <w:r>
        <w:rPr>
          <w:rFonts w:cs="Times New Roman" w:ascii="Times New Roman" w:hAnsi="Times New Roman"/>
          <w:sz w:val="24"/>
          <w:szCs w:val="24"/>
          <w:lang w:eastAsia="ru-RU"/>
        </w:rPr>
        <w:tab/>
        <w:tab/>
        <w:tab/>
        <w:t>_______________________________________</w:t>
      </w:r>
    </w:p>
    <w:p>
      <w:pPr>
        <w:pStyle w:val="Normal"/>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jc w:val="center"/>
        <w:rPr>
          <w:rFonts w:ascii="Times New Roman" w:hAnsi="Times New Roman" w:cs="Times New Roman"/>
          <w:sz w:val="24"/>
          <w:szCs w:val="24"/>
          <w:lang w:eastAsia="ru-RU"/>
        </w:rPr>
      </w:pPr>
      <w:r>
        <w:rPr>
          <w:rFonts w:cs="Times New Roman" w:ascii="Times New Roman" w:hAnsi="Times New Roman"/>
          <w:sz w:val="24"/>
          <w:szCs w:val="24"/>
          <w:lang w:eastAsia="ru-RU"/>
        </w:rPr>
        <w:t>ЗАЯВЛЕНИЕ</w:t>
      </w:r>
    </w:p>
    <w:p>
      <w:pPr>
        <w:pStyle w:val="Normal"/>
        <w:suppressAutoHyphens w:val="false"/>
        <w:spacing w:lineRule="auto" w:line="240" w:before="0" w:after="0"/>
        <w:jc w:val="center"/>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ind w:firstLine="708"/>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Прошу исправить следующие  опечатки (ошибки) </w:t>
      </w:r>
      <w:r>
        <w:rPr>
          <w:rFonts w:cs="Times New Roman" w:ascii="Times New Roman" w:hAnsi="Times New Roman"/>
          <w:sz w:val="24"/>
          <w:szCs w:val="24"/>
        </w:rPr>
        <w:t xml:space="preserve">в уведомлении, содержащем информацию об объектах (об отсутствии объектов) недвижимого имущества, находящихся в муниципальной собственности и предназначенных для сдачи в аренду </w:t>
      </w:r>
      <w:r>
        <w:rPr>
          <w:rFonts w:cs="Times New Roman" w:ascii="Times New Roman" w:hAnsi="Times New Roman"/>
          <w:sz w:val="24"/>
          <w:szCs w:val="24"/>
          <w:lang w:eastAsia="ru-RU"/>
        </w:rPr>
        <w:t>от____________№____________,выданным________________________________________</w:t>
      </w:r>
    </w:p>
    <w:p>
      <w:pPr>
        <w:pStyle w:val="Normal"/>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 </w:t>
      </w:r>
      <w:r>
        <w:rPr>
          <w:rFonts w:cs="Times New Roman" w:ascii="Times New Roman" w:hAnsi="Times New Roman"/>
          <w:sz w:val="24"/>
          <w:szCs w:val="24"/>
          <w:lang w:eastAsia="ru-RU"/>
        </w:rPr>
        <w:t>_____________________________________________________________________________,</w:t>
      </w:r>
    </w:p>
    <w:p>
      <w:pPr>
        <w:pStyle w:val="Normal"/>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(наименование уполномоченного органа) </w:t>
      </w:r>
    </w:p>
    <w:p>
      <w:pPr>
        <w:pStyle w:val="Normal"/>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r>
    </w:p>
    <w:tbl>
      <w:tblPr>
        <w:tblStyle w:val="aa"/>
        <w:tblW w:w="9606"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34"/>
        <w:gridCol w:w="2834"/>
        <w:gridCol w:w="2694"/>
        <w:gridCol w:w="3543"/>
      </w:tblGrid>
      <w:tr>
        <w:trPr/>
        <w:tc>
          <w:tcPr>
            <w:tcW w:w="534" w:type="dxa"/>
            <w:tcBorders/>
          </w:tcPr>
          <w:p>
            <w:pPr>
              <w:pStyle w:val="Normal"/>
              <w:widowControl/>
              <w:suppressAutoHyphens w:val="false"/>
              <w:spacing w:lineRule="auto" w:line="240" w:before="0" w:after="0"/>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t>№</w:t>
            </w:r>
          </w:p>
        </w:tc>
        <w:tc>
          <w:tcPr>
            <w:tcW w:w="2834" w:type="dxa"/>
            <w:tcBorders/>
          </w:tcPr>
          <w:p>
            <w:pPr>
              <w:pStyle w:val="Normal"/>
              <w:widowControl/>
              <w:suppressAutoHyphens w:val="false"/>
              <w:spacing w:lineRule="auto" w:line="240" w:before="0" w:after="0"/>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t xml:space="preserve">Данные (сведения), указанные в </w:t>
            </w:r>
            <w:r>
              <w:rPr>
                <w:rFonts w:eastAsia="Calibri" w:cs="Times New Roman" w:ascii="Times New Roman" w:hAnsi="Times New Roman"/>
                <w:bCs/>
                <w:kern w:val="0"/>
                <w:sz w:val="24"/>
                <w:szCs w:val="28"/>
                <w:lang w:val="ru-RU" w:bidi="ar-SA"/>
              </w:rPr>
              <w:t>уведомлении о предоставлении информации об объектах (об отсутствии объектов) недвижимого имущества, находящихся в муниципальной собственности и предназначенных для сдачи в аренду</w:t>
            </w:r>
          </w:p>
        </w:tc>
        <w:tc>
          <w:tcPr>
            <w:tcW w:w="2694" w:type="dxa"/>
            <w:tcBorders/>
          </w:tcPr>
          <w:p>
            <w:pPr>
              <w:pStyle w:val="Normal"/>
              <w:widowControl/>
              <w:suppressAutoHyphens w:val="false"/>
              <w:spacing w:lineRule="auto" w:line="240" w:before="0" w:after="0"/>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t xml:space="preserve">Данные (сведения), которые необходимо указать в </w:t>
            </w:r>
            <w:r>
              <w:rPr>
                <w:rFonts w:eastAsia="Calibri" w:cs="Times New Roman" w:ascii="Times New Roman" w:hAnsi="Times New Roman"/>
                <w:bCs/>
                <w:kern w:val="0"/>
                <w:sz w:val="24"/>
                <w:szCs w:val="28"/>
                <w:lang w:val="ru-RU" w:bidi="ar-SA"/>
              </w:rPr>
              <w:t>уведомлении о предоставлении информации об объектах (об отсутствии объектов) недвижимого имущества, находящихся в муниципальной собственности и предназначенных для сдачи в аренду</w:t>
            </w:r>
          </w:p>
        </w:tc>
        <w:tc>
          <w:tcPr>
            <w:tcW w:w="3543" w:type="dxa"/>
            <w:tcBorders/>
          </w:tcPr>
          <w:p>
            <w:pPr>
              <w:pStyle w:val="Normal"/>
              <w:widowControl/>
              <w:suppressAutoHyphens w:val="false"/>
              <w:spacing w:lineRule="auto" w:line="240" w:before="0" w:after="0"/>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t xml:space="preserve">Обоснование с указанием реквизита(ов) документа(ов), документации, на основании которых принималось решение о выдачи </w:t>
            </w:r>
            <w:r>
              <w:rPr>
                <w:rFonts w:eastAsia="Calibri" w:cs="Times New Roman" w:ascii="Times New Roman" w:hAnsi="Times New Roman"/>
                <w:bCs/>
                <w:kern w:val="0"/>
                <w:sz w:val="24"/>
                <w:szCs w:val="28"/>
                <w:lang w:val="ru-RU" w:bidi="ar-SA"/>
              </w:rPr>
              <w:t>уведомления о предоставлении информации об объектах (об отсутствии объектов) недвижимого имущества, находящихся в муниципальной собственности и предназначенных для сдачи в аренду</w:t>
            </w:r>
          </w:p>
        </w:tc>
      </w:tr>
      <w:tr>
        <w:trPr/>
        <w:tc>
          <w:tcPr>
            <w:tcW w:w="534" w:type="dxa"/>
            <w:tcBorders/>
          </w:tcPr>
          <w:p>
            <w:pPr>
              <w:pStyle w:val="Normal"/>
              <w:widowControl/>
              <w:suppressAutoHyphens w:val="false"/>
              <w:spacing w:lineRule="auto" w:line="240" w:before="0" w:after="0"/>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t>1.</w:t>
            </w:r>
          </w:p>
        </w:tc>
        <w:tc>
          <w:tcPr>
            <w:tcW w:w="2834" w:type="dxa"/>
            <w:tcBorders/>
          </w:tcPr>
          <w:p>
            <w:pPr>
              <w:pStyle w:val="Normal"/>
              <w:widowControl/>
              <w:suppressAutoHyphens w:val="false"/>
              <w:spacing w:lineRule="auto" w:line="240" w:before="0" w:after="0"/>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r>
          </w:p>
        </w:tc>
        <w:tc>
          <w:tcPr>
            <w:tcW w:w="2694" w:type="dxa"/>
            <w:tcBorders/>
          </w:tcPr>
          <w:p>
            <w:pPr>
              <w:pStyle w:val="Normal"/>
              <w:widowControl/>
              <w:suppressAutoHyphens w:val="false"/>
              <w:spacing w:lineRule="auto" w:line="240" w:before="0" w:after="0"/>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r>
          </w:p>
        </w:tc>
        <w:tc>
          <w:tcPr>
            <w:tcW w:w="3543" w:type="dxa"/>
            <w:tcBorders/>
          </w:tcPr>
          <w:p>
            <w:pPr>
              <w:pStyle w:val="Normal"/>
              <w:widowControl/>
              <w:suppressAutoHyphens w:val="false"/>
              <w:spacing w:lineRule="auto" w:line="240" w:before="0" w:after="0"/>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r>
          </w:p>
        </w:tc>
      </w:tr>
    </w:tbl>
    <w:p>
      <w:pPr>
        <w:pStyle w:val="Normal"/>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t xml:space="preserve">и направить </w:t>
      </w:r>
      <w:r>
        <w:rPr>
          <w:rFonts w:cs="Times New Roman" w:ascii="Times New Roman" w:hAnsi="Times New Roman"/>
          <w:bCs/>
          <w:sz w:val="24"/>
          <w:szCs w:val="28"/>
        </w:rPr>
        <w:t>уведомление о предоставлении информации об объектах (об отсутствии объектов) недвижимого имущества, находящихся в муниципальной собственности и предназначенных для сдачи в аренду</w:t>
      </w:r>
      <w:r>
        <w:rPr>
          <w:rFonts w:cs="Times New Roman" w:ascii="Times New Roman" w:hAnsi="Times New Roman"/>
          <w:sz w:val="24"/>
          <w:szCs w:val="24"/>
          <w:lang w:eastAsia="ru-RU"/>
        </w:rPr>
        <w:t xml:space="preserve"> с указанием верных данных.</w:t>
      </w:r>
    </w:p>
    <w:p>
      <w:pPr>
        <w:pStyle w:val="Normal"/>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t>Результат  предоставления муниципальной услуги прошу (указать один из перечисленных способов):</w:t>
      </w:r>
    </w:p>
    <w:p>
      <w:pPr>
        <w:pStyle w:val="Normal"/>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r>
    </w:p>
    <w:tbl>
      <w:tblPr>
        <w:tblStyle w:val="aa"/>
        <w:tblW w:w="946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897"/>
        <w:gridCol w:w="566"/>
      </w:tblGrid>
      <w:tr>
        <w:trPr>
          <w:trHeight w:val="404" w:hRule="atLeast"/>
        </w:trPr>
        <w:tc>
          <w:tcPr>
            <w:tcW w:w="8897" w:type="dxa"/>
            <w:tcBorders/>
          </w:tcPr>
          <w:p>
            <w:pPr>
              <w:pStyle w:val="Normal"/>
              <w:widowControl/>
              <w:suppressAutoHyphens w:val="false"/>
              <w:spacing w:lineRule="auto" w:line="240" w:before="0" w:after="0"/>
              <w:ind w:right="-3654"/>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t>Направить в форме электронного документа в Личный кабинет на ЕПГУ/РПГУ</w:t>
            </w:r>
          </w:p>
        </w:tc>
        <w:tc>
          <w:tcPr>
            <w:tcW w:w="566" w:type="dxa"/>
            <w:tcBorders/>
          </w:tcPr>
          <w:p>
            <w:pPr>
              <w:pStyle w:val="Normal"/>
              <w:widowControl/>
              <w:suppressAutoHyphens w:val="false"/>
              <w:spacing w:lineRule="auto" w:line="240" w:before="0" w:after="0"/>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r>
          </w:p>
        </w:tc>
      </w:tr>
      <w:tr>
        <w:trPr/>
        <w:tc>
          <w:tcPr>
            <w:tcW w:w="8897" w:type="dxa"/>
            <w:tcBorders/>
          </w:tcPr>
          <w:p>
            <w:pPr>
              <w:pStyle w:val="Normal"/>
              <w:widowControl/>
              <w:suppressAutoHyphens w:val="false"/>
              <w:spacing w:lineRule="auto" w:line="240" w:before="0" w:after="0"/>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t>Выдать на бумажном носителе при личном обращении в уполномоченный орган</w:t>
            </w:r>
          </w:p>
        </w:tc>
        <w:tc>
          <w:tcPr>
            <w:tcW w:w="566" w:type="dxa"/>
            <w:tcBorders/>
          </w:tcPr>
          <w:p>
            <w:pPr>
              <w:pStyle w:val="Normal"/>
              <w:widowControl/>
              <w:suppressAutoHyphens w:val="false"/>
              <w:spacing w:lineRule="auto" w:line="240" w:before="0" w:after="0"/>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r>
          </w:p>
        </w:tc>
      </w:tr>
      <w:tr>
        <w:trPr/>
        <w:tc>
          <w:tcPr>
            <w:tcW w:w="8897" w:type="dxa"/>
            <w:tcBorders/>
          </w:tcPr>
          <w:p>
            <w:pPr>
              <w:pStyle w:val="Normal"/>
              <w:widowControl/>
              <w:suppressAutoHyphens w:val="false"/>
              <w:spacing w:lineRule="auto" w:line="240" w:before="0" w:after="0"/>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t>Направить почтовым отправлением с уведомление о вручении</w:t>
            </w:r>
          </w:p>
        </w:tc>
        <w:tc>
          <w:tcPr>
            <w:tcW w:w="566" w:type="dxa"/>
            <w:tcBorders/>
          </w:tcPr>
          <w:p>
            <w:pPr>
              <w:pStyle w:val="Normal"/>
              <w:widowControl/>
              <w:suppressAutoHyphens w:val="false"/>
              <w:spacing w:lineRule="auto" w:line="240" w:before="0" w:after="0"/>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r>
          </w:p>
        </w:tc>
      </w:tr>
    </w:tbl>
    <w:p>
      <w:pPr>
        <w:pStyle w:val="Normal"/>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t>Прошу проинформировать меня о результате предоставления муниципальной услуги путем (нужное отметить):</w:t>
      </w:r>
    </w:p>
    <w:tbl>
      <w:tblPr>
        <w:tblStyle w:val="aa"/>
        <w:tblW w:w="946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897"/>
        <w:gridCol w:w="566"/>
      </w:tblGrid>
      <w:tr>
        <w:trPr>
          <w:trHeight w:val="404" w:hRule="atLeast"/>
        </w:trPr>
        <w:tc>
          <w:tcPr>
            <w:tcW w:w="8897" w:type="dxa"/>
            <w:tcBorders/>
          </w:tcPr>
          <w:p>
            <w:pPr>
              <w:pStyle w:val="Normal"/>
              <w:widowControl/>
              <w:suppressAutoHyphens w:val="false"/>
              <w:spacing w:lineRule="auto" w:line="240" w:before="0" w:after="0"/>
              <w:ind w:right="-3654"/>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t>Направления сообщения на электронную почту ________________________________________</w:t>
            </w:r>
          </w:p>
        </w:tc>
        <w:tc>
          <w:tcPr>
            <w:tcW w:w="566" w:type="dxa"/>
            <w:tcBorders/>
          </w:tcPr>
          <w:p>
            <w:pPr>
              <w:pStyle w:val="Normal"/>
              <w:widowControl/>
              <w:suppressAutoHyphens w:val="false"/>
              <w:spacing w:lineRule="auto" w:line="240" w:before="0" w:after="0"/>
              <w:ind w:right="-3654"/>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r>
          </w:p>
        </w:tc>
      </w:tr>
      <w:tr>
        <w:trPr>
          <w:trHeight w:val="404" w:hRule="atLeast"/>
        </w:trPr>
        <w:tc>
          <w:tcPr>
            <w:tcW w:w="8897" w:type="dxa"/>
            <w:tcBorders/>
          </w:tcPr>
          <w:p>
            <w:pPr>
              <w:pStyle w:val="Normal"/>
              <w:widowControl/>
              <w:suppressAutoHyphens w:val="false"/>
              <w:spacing w:lineRule="auto" w:line="240" w:before="0" w:after="0"/>
              <w:ind w:right="-3654"/>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t>Направление сообщения в Личный кабинет на ЕПГУ/РПГУ</w:t>
            </w:r>
          </w:p>
        </w:tc>
        <w:tc>
          <w:tcPr>
            <w:tcW w:w="566" w:type="dxa"/>
            <w:tcBorders/>
          </w:tcPr>
          <w:p>
            <w:pPr>
              <w:pStyle w:val="Normal"/>
              <w:widowControl/>
              <w:suppressAutoHyphens w:val="false"/>
              <w:spacing w:lineRule="auto" w:line="240" w:before="0" w:after="0"/>
              <w:ind w:right="-3654"/>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r>
          </w:p>
        </w:tc>
      </w:tr>
      <w:tr>
        <w:trPr/>
        <w:tc>
          <w:tcPr>
            <w:tcW w:w="8897" w:type="dxa"/>
            <w:tcBorders/>
          </w:tcPr>
          <w:p>
            <w:pPr>
              <w:pStyle w:val="Normal"/>
              <w:widowControl/>
              <w:suppressAutoHyphens w:val="false"/>
              <w:spacing w:lineRule="auto" w:line="240" w:before="0" w:after="0"/>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t>Направления рассылки  по сети подвижной радиотелефонной связи</w:t>
            </w:r>
          </w:p>
        </w:tc>
        <w:tc>
          <w:tcPr>
            <w:tcW w:w="566" w:type="dxa"/>
            <w:tcBorders/>
          </w:tcPr>
          <w:p>
            <w:pPr>
              <w:pStyle w:val="Normal"/>
              <w:widowControl/>
              <w:suppressAutoHyphens w:val="false"/>
              <w:spacing w:lineRule="auto" w:line="240" w:before="0" w:after="0"/>
              <w:jc w:val="both"/>
              <w:rPr>
                <w:rFonts w:ascii="Times New Roman" w:hAnsi="Times New Roman" w:cs="Times New Roman"/>
                <w:sz w:val="24"/>
                <w:szCs w:val="24"/>
                <w:lang w:eastAsia="ru-RU"/>
              </w:rPr>
            </w:pPr>
            <w:r>
              <w:rPr>
                <w:rFonts w:eastAsia="Calibri" w:cs="Times New Roman" w:ascii="Times New Roman" w:hAnsi="Times New Roman"/>
                <w:kern w:val="0"/>
                <w:sz w:val="24"/>
                <w:szCs w:val="24"/>
                <w:lang w:val="ru-RU" w:eastAsia="ru-RU" w:bidi="ar-SA"/>
              </w:rPr>
            </w:r>
          </w:p>
        </w:tc>
      </w:tr>
    </w:tbl>
    <w:p>
      <w:pPr>
        <w:pStyle w:val="Normal"/>
        <w:suppressAutoHyphens w:val="false"/>
        <w:spacing w:lineRule="auto" w:line="240" w:before="0" w:after="0"/>
        <w:jc w:val="both"/>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Normal"/>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t>С обработкой, передачей и хранением персональных данных в соответствии с Федеральным законом от 27 июля 2006 г. № 152-ФЗ «О персональных данных» в целях и объеме, необходимых для получения муниципальной услуги согласен.</w:t>
      </w:r>
    </w:p>
    <w:p>
      <w:pPr>
        <w:pStyle w:val="Normal"/>
        <w:suppressAutoHyphens w:val="false"/>
        <w:spacing w:lineRule="auto" w:line="240" w:before="0" w:after="0"/>
        <w:jc w:val="both"/>
        <w:rPr>
          <w:rFonts w:ascii="Times New Roman" w:hAnsi="Times New Roman" w:cs="Times New Roman"/>
          <w:sz w:val="20"/>
          <w:szCs w:val="24"/>
          <w:lang w:eastAsia="ru-RU"/>
        </w:rPr>
      </w:pPr>
      <w:r>
        <w:rPr>
          <w:rFonts w:cs="Times New Roman" w:ascii="Times New Roman" w:hAnsi="Times New Roman"/>
          <w:sz w:val="20"/>
          <w:szCs w:val="24"/>
          <w:lang w:eastAsia="ru-RU"/>
        </w:rPr>
      </w:r>
    </w:p>
    <w:p>
      <w:pPr>
        <w:pStyle w:val="Normal"/>
        <w:suppressAutoHyphens w:val="false"/>
        <w:spacing w:lineRule="auto" w:line="240" w:before="0" w:after="0"/>
        <w:jc w:val="both"/>
        <w:rPr>
          <w:rFonts w:ascii="Times New Roman" w:hAnsi="Times New Roman" w:cs="Times New Roman"/>
          <w:sz w:val="20"/>
          <w:szCs w:val="24"/>
          <w:lang w:eastAsia="ru-RU"/>
        </w:rPr>
      </w:pPr>
      <w:r>
        <w:rPr>
          <w:rFonts w:cs="Times New Roman" w:ascii="Times New Roman" w:hAnsi="Times New Roman"/>
          <w:sz w:val="20"/>
          <w:szCs w:val="24"/>
          <w:lang w:eastAsia="ru-RU"/>
        </w:rPr>
      </w:r>
    </w:p>
    <w:p>
      <w:pPr>
        <w:pStyle w:val="Normal"/>
        <w:suppressAutoHyphens w:val="false"/>
        <w:spacing w:lineRule="auto" w:line="240" w:before="0" w:after="0"/>
        <w:jc w:val="both"/>
        <w:rPr>
          <w:rFonts w:ascii="Times New Roman" w:hAnsi="Times New Roman" w:cs="Times New Roman"/>
          <w:sz w:val="20"/>
          <w:szCs w:val="24"/>
          <w:lang w:eastAsia="ru-RU"/>
        </w:rPr>
      </w:pPr>
      <w:r>
        <w:rPr>
          <w:rFonts w:cs="Times New Roman" w:ascii="Times New Roman" w:hAnsi="Times New Roman"/>
          <w:sz w:val="20"/>
          <w:szCs w:val="24"/>
          <w:lang w:eastAsia="ru-RU"/>
        </w:rPr>
        <w:tab/>
        <w:tab/>
        <w:tab/>
        <w:tab/>
      </w:r>
    </w:p>
    <w:p>
      <w:pPr>
        <w:pStyle w:val="Normal"/>
        <w:suppressAutoHyphens w:val="false"/>
        <w:spacing w:lineRule="auto" w:line="240" w:before="0" w:after="0"/>
        <w:jc w:val="both"/>
        <w:rPr>
          <w:rFonts w:ascii="Times New Roman" w:hAnsi="Times New Roman" w:cs="Times New Roman"/>
          <w:sz w:val="20"/>
          <w:szCs w:val="24"/>
          <w:lang w:eastAsia="ru-RU"/>
        </w:rPr>
      </w:pPr>
      <w:r>
        <w:rPr>
          <w:rFonts w:cs="Times New Roman" w:ascii="Times New Roman" w:hAnsi="Times New Roman"/>
          <w:sz w:val="20"/>
          <w:szCs w:val="24"/>
          <w:lang w:eastAsia="ru-RU"/>
        </w:rPr>
        <w:tab/>
        <w:tab/>
        <w:tab/>
        <w:tab/>
      </w:r>
    </w:p>
    <w:p>
      <w:pPr>
        <w:pStyle w:val="Normal"/>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t>Подпись ____________________________________________        Дата __________</w:t>
      </w:r>
    </w:p>
    <w:p>
      <w:pPr>
        <w:pStyle w:val="Normal"/>
        <w:suppressAutoHyphens w:val="false"/>
        <w:spacing w:lineRule="auto" w:line="240" w:before="0" w:after="0"/>
        <w:jc w:val="both"/>
        <w:rPr>
          <w:rFonts w:ascii="Times New Roman" w:hAnsi="Times New Roman" w:cs="Times New Roman"/>
          <w:sz w:val="20"/>
          <w:szCs w:val="24"/>
          <w:lang w:eastAsia="ru-RU"/>
        </w:rPr>
      </w:pPr>
      <w:r>
        <w:rPr>
          <w:rFonts w:cs="Times New Roman" w:ascii="Times New Roman" w:hAnsi="Times New Roman"/>
          <w:sz w:val="20"/>
          <w:szCs w:val="24"/>
          <w:lang w:eastAsia="ru-RU"/>
        </w:rPr>
        <w:tab/>
        <w:tab/>
        <w:tab/>
        <w:t>(заявителя  либо его представителя)</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t>Приложение 3</w:t>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t xml:space="preserve"> </w:t>
      </w:r>
      <w:r>
        <w:rPr>
          <w:rFonts w:cs="Times New Roman" w:ascii="Times New Roman" w:hAnsi="Times New Roman"/>
          <w:sz w:val="20"/>
          <w:szCs w:val="20"/>
          <w:lang w:eastAsia="ru-RU"/>
        </w:rPr>
        <w:t>к Административному регламенту</w:t>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tabs>
          <w:tab w:val="clear" w:pos="708"/>
          <w:tab w:val="left" w:pos="2268" w:leader="none"/>
        </w:tabs>
        <w:suppressAutoHyphens w:val="false"/>
        <w:spacing w:lineRule="auto" w:line="240" w:before="0" w:after="0"/>
        <w:jc w:val="right"/>
        <w:rPr>
          <w:rFonts w:ascii="Times New Roman" w:hAnsi="Times New Roman" w:cs="Times New Roman"/>
          <w:sz w:val="24"/>
          <w:szCs w:val="24"/>
          <w:lang w:eastAsia="ru-RU"/>
        </w:rPr>
      </w:pPr>
      <w:r>
        <w:rPr>
          <w:rFonts w:cs="Times New Roman" w:ascii="Times New Roman" w:hAnsi="Times New Roman"/>
          <w:sz w:val="24"/>
          <w:szCs w:val="24"/>
          <w:lang w:eastAsia="ru-RU"/>
        </w:rPr>
        <w:t>Кому: __________________________________</w:t>
      </w:r>
    </w:p>
    <w:p>
      <w:pPr>
        <w:pStyle w:val="Normal"/>
        <w:tabs>
          <w:tab w:val="clear" w:pos="708"/>
          <w:tab w:val="left" w:pos="2268" w:leader="none"/>
        </w:tabs>
        <w:suppressAutoHyphens w:val="false"/>
        <w:spacing w:lineRule="auto" w:line="240" w:before="0" w:after="0"/>
        <w:jc w:val="right"/>
        <w:rPr>
          <w:rFonts w:ascii="Times New Roman" w:hAnsi="Times New Roman" w:cs="Times New Roman"/>
          <w:sz w:val="24"/>
          <w:szCs w:val="24"/>
          <w:lang w:eastAsia="ru-RU"/>
        </w:rPr>
      </w:pPr>
      <w:r>
        <w:rPr>
          <w:rFonts w:cs="Times New Roman" w:ascii="Times New Roman" w:hAnsi="Times New Roman"/>
          <w:sz w:val="24"/>
          <w:szCs w:val="24"/>
          <w:lang w:eastAsia="ru-RU"/>
        </w:rPr>
        <w:tab/>
        <w:tab/>
        <w:tab/>
        <w:tab/>
        <w:t>________________________________________</w:t>
      </w:r>
    </w:p>
    <w:p>
      <w:pPr>
        <w:pStyle w:val="Normal"/>
        <w:tabs>
          <w:tab w:val="clear" w:pos="708"/>
          <w:tab w:val="left" w:pos="2268" w:leader="none"/>
        </w:tabs>
        <w:suppressAutoHyphens w:val="false"/>
        <w:spacing w:lineRule="auto" w:line="240" w:before="0" w:after="0"/>
        <w:jc w:val="both"/>
        <w:rPr>
          <w:rFonts w:ascii="Times New Roman" w:hAnsi="Times New Roman" w:cs="Times New Roman"/>
          <w:sz w:val="18"/>
          <w:szCs w:val="24"/>
          <w:lang w:eastAsia="ru-RU"/>
        </w:rPr>
      </w:pPr>
      <w:r>
        <w:rPr>
          <w:rFonts w:cs="Times New Roman" w:ascii="Times New Roman" w:hAnsi="Times New Roman"/>
          <w:sz w:val="24"/>
          <w:szCs w:val="24"/>
          <w:lang w:eastAsia="ru-RU"/>
        </w:rPr>
        <w:tab/>
        <w:tab/>
        <w:tab/>
        <w:tab/>
      </w:r>
    </w:p>
    <w:p>
      <w:pPr>
        <w:pStyle w:val="Normal"/>
        <w:tabs>
          <w:tab w:val="clear" w:pos="708"/>
          <w:tab w:val="left" w:pos="2268" w:leader="none"/>
        </w:tabs>
        <w:suppressAutoHyphens w:val="false"/>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ab/>
        <w:tab/>
        <w:tab/>
        <w:tab/>
      </w:r>
    </w:p>
    <w:p>
      <w:pPr>
        <w:pStyle w:val="Normal"/>
        <w:tabs>
          <w:tab w:val="clear" w:pos="708"/>
          <w:tab w:val="left" w:pos="2268" w:leader="none"/>
        </w:tabs>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tab/>
        <w:tab/>
        <w:tab/>
        <w:tab/>
      </w:r>
    </w:p>
    <w:p>
      <w:pPr>
        <w:pStyle w:val="Normal"/>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suppressAutoHyphens w:val="false"/>
        <w:spacing w:lineRule="auto" w:line="240" w:before="0" w:after="0"/>
        <w:jc w:val="both"/>
        <w:rPr>
          <w:rFonts w:ascii="Times New Roman" w:hAnsi="Times New Roman" w:cs="Times New Roman"/>
          <w:sz w:val="24"/>
          <w:szCs w:val="24"/>
          <w:lang w:eastAsia="ru-RU"/>
        </w:rPr>
      </w:pPr>
      <w:r>
        <w:rPr>
          <w:rFonts w:cs="Times New Roman" w:ascii="Times New Roman" w:hAnsi="Times New Roman"/>
          <w:sz w:val="24"/>
          <w:szCs w:val="24"/>
          <w:lang w:eastAsia="ru-RU"/>
        </w:rPr>
      </w:r>
    </w:p>
    <w:p>
      <w:pPr>
        <w:pStyle w:val="Normal"/>
        <w:tabs>
          <w:tab w:val="clear" w:pos="708"/>
          <w:tab w:val="center" w:pos="4676" w:leader="none"/>
          <w:tab w:val="left" w:pos="6130" w:leader="none"/>
        </w:tabs>
        <w:suppressAutoHyphens w:val="false"/>
        <w:spacing w:lineRule="auto" w:line="240" w:before="0" w:after="0"/>
        <w:rPr>
          <w:rFonts w:ascii="Times New Roman" w:hAnsi="Times New Roman" w:cs="Times New Roman"/>
          <w:sz w:val="28"/>
          <w:szCs w:val="28"/>
          <w:lang w:eastAsia="ru-RU"/>
        </w:rPr>
      </w:pPr>
      <w:r>
        <w:rPr>
          <w:rFonts w:cs="Times New Roman" w:ascii="Times New Roman" w:hAnsi="Times New Roman"/>
          <w:sz w:val="28"/>
          <w:szCs w:val="28"/>
          <w:lang w:eastAsia="ru-RU"/>
        </w:rPr>
        <w:tab/>
        <w:t>УВЕДОМЛЕНИЕ</w:t>
        <w:tab/>
      </w:r>
    </w:p>
    <w:p>
      <w:pPr>
        <w:pStyle w:val="Normal"/>
        <w:suppressAutoHyphens w:val="false"/>
        <w:spacing w:lineRule="auto" w:line="240" w:before="0" w:after="0"/>
        <w:jc w:val="center"/>
        <w:rPr>
          <w:rFonts w:ascii="Times New Roman" w:hAnsi="Times New Roman" w:cs="Times New Roman"/>
          <w:sz w:val="28"/>
          <w:szCs w:val="28"/>
          <w:lang w:eastAsia="ru-RU"/>
        </w:rPr>
      </w:pPr>
      <w:r>
        <w:rPr>
          <w:rFonts w:cs="Times New Roman" w:ascii="Times New Roman" w:hAnsi="Times New Roman"/>
          <w:sz w:val="28"/>
          <w:szCs w:val="28"/>
          <w:lang w:eastAsia="ru-RU"/>
        </w:rPr>
        <w:t xml:space="preserve">об отказе в исправлении опечаток или ошибок </w:t>
      </w:r>
    </w:p>
    <w:p>
      <w:pPr>
        <w:pStyle w:val="Normal"/>
        <w:suppressAutoHyphens w:val="false"/>
        <w:spacing w:lineRule="auto" w:line="240" w:before="0" w:after="0"/>
        <w:jc w:val="center"/>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Normal"/>
        <w:suppressAutoHyphens w:val="false"/>
        <w:spacing w:lineRule="auto" w:line="240" w:before="0" w:after="0"/>
        <w:jc w:val="both"/>
        <w:rPr>
          <w:rFonts w:ascii="Times New Roman" w:hAnsi="Times New Roman" w:cs="Times New Roman"/>
          <w:sz w:val="28"/>
          <w:szCs w:val="28"/>
          <w:lang w:eastAsia="ru-RU"/>
        </w:rPr>
      </w:pPr>
      <w:r>
        <w:rPr>
          <w:rFonts w:cs="Times New Roman" w:ascii="Times New Roman" w:hAnsi="Times New Roman"/>
          <w:sz w:val="28"/>
          <w:szCs w:val="28"/>
          <w:lang w:eastAsia="ru-RU"/>
        </w:rPr>
        <w:t>__________________________________________________________________</w:t>
      </w:r>
    </w:p>
    <w:p>
      <w:pPr>
        <w:pStyle w:val="Normal"/>
        <w:suppressAutoHyphens w:val="false"/>
        <w:spacing w:lineRule="auto" w:line="240" w:before="0" w:after="0"/>
        <w:jc w:val="both"/>
        <w:rPr>
          <w:rFonts w:ascii="Times New Roman" w:hAnsi="Times New Roman" w:cs="Times New Roman"/>
          <w:sz w:val="28"/>
          <w:szCs w:val="28"/>
          <w:lang w:eastAsia="ru-RU"/>
        </w:rPr>
      </w:pPr>
      <w:r>
        <w:rPr>
          <w:rFonts w:cs="Times New Roman" w:ascii="Times New Roman" w:hAnsi="Times New Roman"/>
          <w:sz w:val="28"/>
          <w:szCs w:val="28"/>
          <w:lang w:eastAsia="ru-RU"/>
        </w:rPr>
        <w:t>(наименование уполномоченного органа)</w:t>
      </w:r>
    </w:p>
    <w:p>
      <w:pPr>
        <w:pStyle w:val="Normal"/>
        <w:suppressAutoHyphens w:val="false"/>
        <w:spacing w:lineRule="auto" w:line="240" w:before="0" w:after="0"/>
        <w:jc w:val="both"/>
        <w:rPr>
          <w:rFonts w:ascii="Times New Roman" w:hAnsi="Times New Roman" w:cs="Times New Roman"/>
          <w:sz w:val="28"/>
          <w:szCs w:val="28"/>
          <w:lang w:eastAsia="ru-RU"/>
        </w:rPr>
      </w:pPr>
      <w:r>
        <w:rPr>
          <w:rFonts w:cs="Times New Roman" w:ascii="Times New Roman" w:hAnsi="Times New Roman"/>
          <w:sz w:val="28"/>
          <w:szCs w:val="28"/>
          <w:lang w:eastAsia="ru-RU"/>
        </w:rPr>
        <w:t xml:space="preserve">на основании ________________________________________________  Вам отказано в исправлении опечаток или ошибок. </w:t>
      </w:r>
    </w:p>
    <w:p>
      <w:pPr>
        <w:pStyle w:val="Normal"/>
        <w:suppressAutoHyphens w:val="false"/>
        <w:spacing w:lineRule="auto" w:line="240" w:before="0" w:after="0"/>
        <w:jc w:val="both"/>
        <w:rPr>
          <w:rFonts w:ascii="Times New Roman" w:hAnsi="Times New Roman" w:cs="Times New Roman"/>
          <w:sz w:val="28"/>
          <w:szCs w:val="28"/>
          <w:lang w:eastAsia="ru-RU"/>
        </w:rPr>
      </w:pPr>
      <w:r>
        <w:rPr>
          <w:rFonts w:cs="Times New Roman" w:ascii="Times New Roman" w:hAnsi="Times New Roman"/>
          <w:sz w:val="28"/>
          <w:szCs w:val="28"/>
          <w:lang w:eastAsia="ru-RU"/>
        </w:rPr>
        <w:tab/>
        <w:t>Данный отказ может быть обжалован в досудебном порядке путем направления жалобы в ________________________, а также в судебном порядке.</w:t>
      </w:r>
    </w:p>
    <w:p>
      <w:pPr>
        <w:pStyle w:val="Normal"/>
        <w:suppressAutoHyphens w:val="false"/>
        <w:spacing w:lineRule="auto" w:line="240" w:before="0" w:after="0"/>
        <w:jc w:val="both"/>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Normal"/>
        <w:suppressAutoHyphens w:val="false"/>
        <w:spacing w:lineRule="auto" w:line="240" w:before="0" w:after="0"/>
        <w:jc w:val="both"/>
        <w:rPr>
          <w:rFonts w:ascii="Times New Roman" w:hAnsi="Times New Roman" w:cs="Times New Roman"/>
          <w:sz w:val="28"/>
          <w:szCs w:val="28"/>
          <w:lang w:eastAsia="ru-RU"/>
        </w:rPr>
      </w:pPr>
      <w:r>
        <w:rPr>
          <w:rFonts w:cs="Times New Roman" w:ascii="Times New Roman" w:hAnsi="Times New Roman"/>
          <w:sz w:val="28"/>
          <w:szCs w:val="28"/>
          <w:lang w:eastAsia="ru-RU"/>
        </w:rPr>
        <w:t>Дополнительно информируем:_______________________________________</w:t>
      </w:r>
    </w:p>
    <w:p>
      <w:pPr>
        <w:pStyle w:val="Normal"/>
        <w:suppressAutoHyphens w:val="false"/>
        <w:spacing w:lineRule="auto" w:line="240" w:before="0" w:after="0"/>
        <w:jc w:val="both"/>
        <w:rPr>
          <w:rFonts w:ascii="Times New Roman" w:hAnsi="Times New Roman" w:cs="Times New Roman"/>
          <w:sz w:val="28"/>
          <w:szCs w:val="28"/>
          <w:lang w:eastAsia="ru-RU"/>
        </w:rPr>
      </w:pPr>
      <w:r>
        <w:rPr>
          <w:rFonts w:cs="Times New Roman" w:ascii="Times New Roman" w:hAnsi="Times New Roman"/>
          <w:sz w:val="28"/>
          <w:szCs w:val="28"/>
          <w:lang w:eastAsia="ru-RU"/>
        </w:rPr>
        <w:t>_________________________________________________________________</w:t>
      </w:r>
    </w:p>
    <w:p>
      <w:pPr>
        <w:pStyle w:val="Normal"/>
        <w:suppressAutoHyphens w:val="false"/>
        <w:spacing w:lineRule="auto" w:line="240" w:before="0" w:after="0"/>
        <w:jc w:val="both"/>
        <w:rPr>
          <w:rFonts w:ascii="Times New Roman" w:hAnsi="Times New Roman" w:cs="Times New Roman"/>
          <w:sz w:val="28"/>
          <w:szCs w:val="28"/>
          <w:lang w:eastAsia="ru-RU"/>
        </w:rPr>
      </w:pPr>
      <w:r>
        <w:rPr>
          <w:rFonts w:cs="Times New Roman" w:ascii="Times New Roman" w:hAnsi="Times New Roman"/>
          <w:sz w:val="28"/>
          <w:szCs w:val="28"/>
          <w:lang w:eastAsia="ru-RU"/>
        </w:rPr>
        <w:t>_________________________________________________________________</w:t>
      </w:r>
    </w:p>
    <w:p>
      <w:pPr>
        <w:pStyle w:val="Normal"/>
        <w:suppressAutoHyphens w:val="false"/>
        <w:spacing w:lineRule="auto" w:line="240" w:before="0" w:after="0"/>
        <w:jc w:val="center"/>
        <w:rPr>
          <w:rFonts w:ascii="Times New Roman" w:hAnsi="Times New Roman" w:cs="Times New Roman"/>
          <w:sz w:val="20"/>
          <w:szCs w:val="28"/>
          <w:lang w:eastAsia="ru-RU"/>
        </w:rPr>
      </w:pPr>
      <w:r>
        <w:rPr>
          <w:rFonts w:cs="Times New Roman" w:ascii="Times New Roman" w:hAnsi="Times New Roman"/>
          <w:sz w:val="20"/>
          <w:szCs w:val="28"/>
          <w:lang w:eastAsia="ru-RU"/>
        </w:rPr>
        <w:t>(указывается информация при наличии)</w:t>
      </w:r>
    </w:p>
    <w:p>
      <w:pPr>
        <w:pStyle w:val="Normal"/>
        <w:suppressAutoHyphens w:val="false"/>
        <w:spacing w:lineRule="auto" w:line="240" w:before="0" w:after="0"/>
        <w:jc w:val="center"/>
        <w:rPr>
          <w:rFonts w:ascii="Times New Roman" w:hAnsi="Times New Roman" w:cs="Times New Roman"/>
          <w:sz w:val="20"/>
          <w:szCs w:val="28"/>
          <w:lang w:eastAsia="ru-RU"/>
        </w:rPr>
      </w:pPr>
      <w:r>
        <w:rPr>
          <w:rFonts w:cs="Times New Roman" w:ascii="Times New Roman" w:hAnsi="Times New Roman"/>
          <w:sz w:val="20"/>
          <w:szCs w:val="28"/>
          <w:lang w:eastAsia="ru-RU"/>
        </w:rPr>
      </w:r>
    </w:p>
    <w:p>
      <w:pPr>
        <w:pStyle w:val="Normal"/>
        <w:suppressAutoHyphens w:val="false"/>
        <w:spacing w:lineRule="auto" w:line="240" w:before="0" w:after="0"/>
        <w:jc w:val="both"/>
        <w:rPr>
          <w:rFonts w:ascii="Times New Roman" w:hAnsi="Times New Roman" w:cs="Times New Roman"/>
          <w:sz w:val="28"/>
          <w:szCs w:val="28"/>
          <w:lang w:eastAsia="ru-RU"/>
        </w:rPr>
      </w:pPr>
      <w:r>
        <w:rPr>
          <w:rFonts w:cs="Times New Roman" w:ascii="Times New Roman" w:hAnsi="Times New Roman"/>
          <w:sz w:val="28"/>
          <w:szCs w:val="28"/>
          <w:lang w:eastAsia="ru-RU"/>
        </w:rPr>
        <w:tab/>
      </w:r>
    </w:p>
    <w:p>
      <w:pPr>
        <w:pStyle w:val="Normal"/>
        <w:suppressAutoHyphens w:val="false"/>
        <w:spacing w:lineRule="auto" w:line="240" w:before="0" w:after="0"/>
        <w:jc w:val="both"/>
        <w:rPr>
          <w:rFonts w:ascii="Times New Roman" w:hAnsi="Times New Roman" w:cs="Times New Roman"/>
          <w:sz w:val="28"/>
          <w:szCs w:val="28"/>
          <w:lang w:eastAsia="ru-RU"/>
        </w:rPr>
      </w:pPr>
      <w:r>
        <w:rPr>
          <w:rFonts w:cs="Times New Roman" w:ascii="Times New Roman" w:hAnsi="Times New Roman"/>
          <w:sz w:val="28"/>
          <w:szCs w:val="28"/>
          <w:lang w:eastAsia="ru-RU"/>
        </w:rPr>
      </w:r>
    </w:p>
    <w:p>
      <w:pPr>
        <w:pStyle w:val="Normal"/>
        <w:suppressAutoHyphens w:val="false"/>
        <w:spacing w:lineRule="auto" w:line="240" w:before="0" w:after="0"/>
        <w:jc w:val="both"/>
        <w:rPr>
          <w:rFonts w:ascii="Times New Roman" w:hAnsi="Times New Roman" w:cs="Times New Roman"/>
          <w:sz w:val="28"/>
          <w:szCs w:val="28"/>
          <w:lang w:eastAsia="ru-RU"/>
        </w:rPr>
      </w:pPr>
      <w:r>
        <w:rPr>
          <w:rFonts w:cs="Times New Roman" w:ascii="Times New Roman" w:hAnsi="Times New Roman"/>
          <w:sz w:val="28"/>
          <w:szCs w:val="28"/>
          <w:lang w:eastAsia="ru-RU"/>
        </w:rPr>
        <w:t>______________              ________________         ___________________</w:t>
      </w:r>
    </w:p>
    <w:p>
      <w:pPr>
        <w:pStyle w:val="Normal"/>
        <w:suppressAutoHyphens w:val="false"/>
        <w:spacing w:lineRule="auto" w:line="240" w:before="0" w:after="0"/>
        <w:ind w:left="150"/>
        <w:jc w:val="both"/>
        <w:rPr>
          <w:rFonts w:ascii="Times New Roman" w:hAnsi="Times New Roman" w:cs="Times New Roman"/>
          <w:sz w:val="20"/>
          <w:szCs w:val="28"/>
          <w:lang w:eastAsia="ru-RU"/>
        </w:rPr>
      </w:pPr>
      <w:r>
        <w:rPr>
          <w:rFonts w:cs="Times New Roman" w:ascii="Times New Roman" w:hAnsi="Times New Roman"/>
          <w:sz w:val="20"/>
          <w:szCs w:val="28"/>
          <w:lang w:eastAsia="ru-RU"/>
        </w:rPr>
        <w:t xml:space="preserve"> </w:t>
      </w:r>
      <w:r>
        <w:rPr>
          <w:rFonts w:cs="Times New Roman" w:ascii="Times New Roman" w:hAnsi="Times New Roman"/>
          <w:sz w:val="20"/>
          <w:szCs w:val="28"/>
          <w:lang w:eastAsia="ru-RU"/>
        </w:rPr>
        <w:t xml:space="preserve">(должность)                                                  (подпись)                                (фамилия, имя, отчество  </w:t>
      </w:r>
    </w:p>
    <w:p>
      <w:pPr>
        <w:pStyle w:val="Normal"/>
        <w:suppressAutoHyphens w:val="false"/>
        <w:spacing w:lineRule="auto" w:line="240" w:before="0" w:after="0"/>
        <w:ind w:left="150"/>
        <w:jc w:val="both"/>
        <w:rPr>
          <w:rFonts w:ascii="Times New Roman" w:hAnsi="Times New Roman" w:cs="Times New Roman"/>
          <w:sz w:val="20"/>
          <w:szCs w:val="28"/>
          <w:lang w:eastAsia="ru-RU"/>
        </w:rPr>
      </w:pPr>
      <w:r>
        <w:rPr>
          <w:rFonts w:cs="Times New Roman" w:ascii="Times New Roman" w:hAnsi="Times New Roman"/>
          <w:sz w:val="20"/>
          <w:szCs w:val="28"/>
          <w:lang w:eastAsia="ru-RU"/>
        </w:rPr>
        <w:t xml:space="preserve">                                                                                                                            </w:t>
      </w:r>
      <w:r>
        <w:rPr>
          <w:rFonts w:cs="Times New Roman" w:ascii="Times New Roman" w:hAnsi="Times New Roman"/>
          <w:sz w:val="20"/>
          <w:szCs w:val="28"/>
          <w:lang w:eastAsia="ru-RU"/>
        </w:rPr>
        <w:t>(последнее – при наличии)</w:t>
      </w:r>
    </w:p>
    <w:p>
      <w:pPr>
        <w:pStyle w:val="Normal"/>
        <w:suppressAutoHyphens w:val="false"/>
        <w:spacing w:lineRule="auto" w:line="240" w:before="0" w:after="0"/>
        <w:ind w:left="150"/>
        <w:jc w:val="both"/>
        <w:rPr>
          <w:rFonts w:ascii="Times New Roman" w:hAnsi="Times New Roman" w:cs="Times New Roman"/>
          <w:szCs w:val="28"/>
          <w:lang w:eastAsia="ru-RU"/>
        </w:rPr>
      </w:pPr>
      <w:r>
        <w:rPr>
          <w:rFonts w:cs="Times New Roman" w:ascii="Times New Roman" w:hAnsi="Times New Roman"/>
          <w:szCs w:val="28"/>
          <w:lang w:eastAsia="ru-RU"/>
        </w:rPr>
      </w:r>
    </w:p>
    <w:p>
      <w:pPr>
        <w:pStyle w:val="Normal"/>
        <w:ind w:right="-143"/>
        <w:jc w:val="both"/>
        <w:rPr>
          <w:sz w:val="26"/>
          <w:szCs w:val="26"/>
        </w:rPr>
      </w:pPr>
      <w:r>
        <w:rPr>
          <w:sz w:val="26"/>
          <w:szCs w:val="26"/>
        </w:rPr>
      </w:r>
    </w:p>
    <w:p>
      <w:pPr>
        <w:pStyle w:val="Normal"/>
        <w:ind w:right="-143"/>
        <w:jc w:val="both"/>
        <w:rPr>
          <w:sz w:val="26"/>
          <w:szCs w:val="26"/>
        </w:rPr>
      </w:pPr>
      <w:r>
        <w:rPr>
          <w:sz w:val="26"/>
          <w:szCs w:val="26"/>
        </w:rPr>
      </w:r>
    </w:p>
    <w:p>
      <w:pPr>
        <w:pStyle w:val="Normal"/>
        <w:ind w:right="-143"/>
        <w:jc w:val="both"/>
        <w:rPr>
          <w:sz w:val="26"/>
          <w:szCs w:val="26"/>
        </w:rPr>
      </w:pPr>
      <w:r>
        <w:rPr>
          <w:sz w:val="26"/>
          <w:szCs w:val="26"/>
        </w:rPr>
      </w:r>
    </w:p>
    <w:p>
      <w:pPr>
        <w:pStyle w:val="Normal"/>
        <w:ind w:right="-143"/>
        <w:jc w:val="both"/>
        <w:rPr>
          <w:sz w:val="26"/>
          <w:szCs w:val="26"/>
        </w:rPr>
      </w:pPr>
      <w:r>
        <w:rPr>
          <w:sz w:val="26"/>
          <w:szCs w:val="26"/>
        </w:rPr>
      </w:r>
    </w:p>
    <w:p>
      <w:pPr>
        <w:pStyle w:val="Normal"/>
        <w:ind w:right="-143"/>
        <w:jc w:val="both"/>
        <w:rPr>
          <w:sz w:val="26"/>
          <w:szCs w:val="26"/>
        </w:rPr>
      </w:pPr>
      <w:r>
        <w:rPr>
          <w:sz w:val="26"/>
          <w:szCs w:val="26"/>
        </w:rPr>
      </w:r>
    </w:p>
    <w:p>
      <w:pPr>
        <w:pStyle w:val="Normal"/>
        <w:ind w:right="-143"/>
        <w:jc w:val="both"/>
        <w:rPr>
          <w:sz w:val="26"/>
          <w:szCs w:val="26"/>
        </w:rPr>
      </w:pPr>
      <w:r>
        <w:rPr>
          <w:sz w:val="26"/>
          <w:szCs w:val="26"/>
        </w:rPr>
      </w:r>
    </w:p>
    <w:p>
      <w:pPr>
        <w:pStyle w:val="Normal"/>
        <w:ind w:right="-143"/>
        <w:jc w:val="both"/>
        <w:rPr>
          <w:sz w:val="26"/>
          <w:szCs w:val="26"/>
        </w:rPr>
      </w:pPr>
      <w:r>
        <w:rPr>
          <w:sz w:val="26"/>
          <w:szCs w:val="26"/>
        </w:rPr>
      </w:r>
    </w:p>
    <w:p>
      <w:pPr>
        <w:pStyle w:val="Normal"/>
        <w:ind w:right="-143"/>
        <w:jc w:val="both"/>
        <w:rPr>
          <w:sz w:val="26"/>
          <w:szCs w:val="26"/>
        </w:rPr>
      </w:pPr>
      <w:r>
        <w:rPr>
          <w:sz w:val="26"/>
          <w:szCs w:val="26"/>
        </w:rPr>
      </w:r>
    </w:p>
    <w:p>
      <w:pPr>
        <w:pStyle w:val="Normal"/>
        <w:ind w:right="-143"/>
        <w:jc w:val="both"/>
        <w:rPr>
          <w:sz w:val="26"/>
          <w:szCs w:val="26"/>
        </w:rPr>
      </w:pPr>
      <w:r>
        <w:rPr>
          <w:sz w:val="26"/>
          <w:szCs w:val="26"/>
        </w:rPr>
      </w:r>
    </w:p>
    <w:p>
      <w:pPr>
        <w:pStyle w:val="Normal"/>
        <w:ind w:right="-143"/>
        <w:jc w:val="both"/>
        <w:rPr>
          <w:sz w:val="26"/>
          <w:szCs w:val="26"/>
        </w:rPr>
      </w:pPr>
      <w:r>
        <w:rPr>
          <w:sz w:val="26"/>
          <w:szCs w:val="26"/>
        </w:rPr>
      </w:r>
    </w:p>
    <w:p>
      <w:pPr>
        <w:pStyle w:val="Normal"/>
        <w:ind w:right="-143"/>
        <w:jc w:val="both"/>
        <w:rPr>
          <w:rFonts w:ascii="Times New Roman" w:hAnsi="Times New Roman" w:cs="Times New Roman"/>
          <w:sz w:val="28"/>
          <w:szCs w:val="28"/>
        </w:rPr>
      </w:pPr>
      <w:r>
        <w:rPr>
          <w:rFonts w:cs="Times New Roman" w:ascii="Times New Roman" w:hAnsi="Times New Roman"/>
          <w:sz w:val="28"/>
          <w:szCs w:val="28"/>
        </w:rPr>
      </w:r>
    </w:p>
    <w:p>
      <w:pPr>
        <w:pStyle w:val="Normal"/>
        <w:ind w:right="-143"/>
        <w:jc w:val="both"/>
        <w:rPr>
          <w:rFonts w:ascii="Times New Roman" w:hAnsi="Times New Roman" w:cs="Times New Roman"/>
          <w:sz w:val="28"/>
          <w:szCs w:val="28"/>
        </w:rPr>
      </w:pPr>
      <w:r>
        <w:rPr>
          <w:rFonts w:cs="Times New Roman" w:ascii="Times New Roman" w:hAnsi="Times New Roman"/>
          <w:sz w:val="28"/>
          <w:szCs w:val="28"/>
        </w:rPr>
        <w:t>СОГЛАСОВАНО:</w:t>
        <w:tab/>
        <w:tab/>
        <w:tab/>
        <w:tab/>
        <w:t xml:space="preserve">    ИСПОЛНИТЕЛЬ:</w:t>
      </w:r>
    </w:p>
    <w:tbl>
      <w:tblPr>
        <w:tblW w:w="10110" w:type="dxa"/>
        <w:jc w:val="left"/>
        <w:tblInd w:w="-72" w:type="dxa"/>
        <w:tblLayout w:type="fixed"/>
        <w:tblCellMar>
          <w:top w:w="0" w:type="dxa"/>
          <w:left w:w="108" w:type="dxa"/>
          <w:bottom w:w="0" w:type="dxa"/>
          <w:right w:w="108" w:type="dxa"/>
        </w:tblCellMar>
        <w:tblLook w:val="04a0" w:noHBand="0" w:noVBand="1" w:firstColumn="1" w:lastRow="0" w:lastColumn="0" w:firstRow="1"/>
      </w:tblPr>
      <w:tblGrid>
        <w:gridCol w:w="4824"/>
        <w:gridCol w:w="462"/>
        <w:gridCol w:w="4824"/>
      </w:tblGrid>
      <w:tr>
        <w:trPr/>
        <w:tc>
          <w:tcPr>
            <w:tcW w:w="5286" w:type="dxa"/>
            <w:gridSpan w:val="2"/>
            <w:tcBorders/>
          </w:tcPr>
          <w:p>
            <w:pPr>
              <w:pStyle w:val="Normal"/>
              <w:jc w:val="both"/>
              <w:rPr>
                <w:rFonts w:ascii="Times New Roman" w:hAnsi="Times New Roman" w:cs="Times New Roman"/>
                <w:sz w:val="27"/>
                <w:szCs w:val="27"/>
              </w:rPr>
            </w:pPr>
            <w:r>
              <w:rPr>
                <w:rFonts w:cs="Times New Roman" w:ascii="Times New Roman" w:hAnsi="Times New Roman"/>
                <w:sz w:val="27"/>
                <w:szCs w:val="27"/>
              </w:rPr>
              <w:t>Заместитель главы администрации Ардатовского муниципального округа Нижегородской области, начальник управления финансов</w:t>
            </w:r>
          </w:p>
          <w:p>
            <w:pPr>
              <w:pStyle w:val="Normal"/>
              <w:ind w:right="175"/>
              <w:jc w:val="both"/>
              <w:rPr>
                <w:rFonts w:ascii="Times New Roman" w:hAnsi="Times New Roman" w:cs="Times New Roman"/>
                <w:sz w:val="27"/>
                <w:szCs w:val="27"/>
              </w:rPr>
            </w:pPr>
            <w:r>
              <w:rPr>
                <w:rFonts w:cs="Times New Roman" w:ascii="Times New Roman" w:hAnsi="Times New Roman"/>
                <w:sz w:val="27"/>
                <w:szCs w:val="27"/>
              </w:rPr>
            </w:r>
          </w:p>
          <w:p>
            <w:pPr>
              <w:pStyle w:val="Normal"/>
              <w:ind w:right="175"/>
              <w:jc w:val="both"/>
              <w:rPr>
                <w:rFonts w:ascii="Times New Roman" w:hAnsi="Times New Roman" w:cs="Times New Roman"/>
                <w:sz w:val="27"/>
                <w:szCs w:val="27"/>
              </w:rPr>
            </w:pPr>
            <w:r>
              <w:rPr>
                <w:rFonts w:cs="Times New Roman" w:ascii="Times New Roman" w:hAnsi="Times New Roman"/>
                <w:sz w:val="27"/>
                <w:szCs w:val="27"/>
              </w:rPr>
              <w:t>_____________________М.В.Чусова</w:t>
            </w:r>
          </w:p>
          <w:p>
            <w:pPr>
              <w:pStyle w:val="Normal"/>
              <w:spacing w:before="0" w:after="200"/>
              <w:jc w:val="both"/>
              <w:rPr>
                <w:rFonts w:ascii="Times New Roman" w:hAnsi="Times New Roman" w:cs="Times New Roman"/>
                <w:sz w:val="27"/>
                <w:szCs w:val="27"/>
              </w:rPr>
            </w:pPr>
            <w:r>
              <w:rPr>
                <w:rFonts w:cs="Times New Roman" w:ascii="Times New Roman" w:hAnsi="Times New Roman"/>
                <w:sz w:val="27"/>
                <w:szCs w:val="27"/>
              </w:rPr>
              <w:t>"_____" _____________ 2023 года</w:t>
            </w:r>
          </w:p>
        </w:tc>
        <w:tc>
          <w:tcPr>
            <w:tcW w:w="4824" w:type="dxa"/>
            <w:tcBorders/>
          </w:tcPr>
          <w:p>
            <w:pPr>
              <w:pStyle w:val="Normal"/>
              <w:jc w:val="both"/>
              <w:rPr>
                <w:rFonts w:ascii="Times New Roman" w:hAnsi="Times New Roman" w:cs="Times New Roman"/>
                <w:sz w:val="27"/>
                <w:szCs w:val="27"/>
              </w:rPr>
            </w:pPr>
            <w:r>
              <w:rPr>
                <w:rFonts w:cs="Times New Roman" w:ascii="Times New Roman" w:hAnsi="Times New Roman"/>
                <w:sz w:val="27"/>
                <w:szCs w:val="27"/>
              </w:rPr>
              <w:t>Главный специалист отдела имущественных и земельных отношений администрации Ардатовского муниципального округа Нижегородской области</w:t>
            </w:r>
          </w:p>
          <w:p>
            <w:pPr>
              <w:pStyle w:val="Normal"/>
              <w:jc w:val="both"/>
              <w:rPr>
                <w:rFonts w:ascii="Times New Roman" w:hAnsi="Times New Roman" w:cs="Times New Roman"/>
                <w:sz w:val="27"/>
                <w:szCs w:val="27"/>
              </w:rPr>
            </w:pPr>
            <w:r>
              <w:rPr>
                <w:rFonts w:cs="Times New Roman" w:ascii="Times New Roman" w:hAnsi="Times New Roman"/>
                <w:sz w:val="27"/>
                <w:szCs w:val="27"/>
              </w:rPr>
              <w:t>_____________________ Е.И.Глекова</w:t>
            </w:r>
          </w:p>
          <w:p>
            <w:pPr>
              <w:pStyle w:val="Normal"/>
              <w:jc w:val="both"/>
              <w:rPr>
                <w:rFonts w:ascii="Times New Roman" w:hAnsi="Times New Roman" w:cs="Times New Roman"/>
                <w:sz w:val="27"/>
                <w:szCs w:val="27"/>
              </w:rPr>
            </w:pPr>
            <w:r>
              <w:rPr>
                <w:rFonts w:cs="Times New Roman" w:ascii="Times New Roman" w:hAnsi="Times New Roman"/>
                <w:sz w:val="27"/>
                <w:szCs w:val="27"/>
              </w:rPr>
              <w:t>"_____" _____________ 2023 года</w:t>
            </w:r>
          </w:p>
          <w:p>
            <w:pPr>
              <w:pStyle w:val="Normal"/>
              <w:spacing w:before="0" w:after="200"/>
              <w:jc w:val="both"/>
              <w:rPr>
                <w:rFonts w:ascii="Times New Roman" w:hAnsi="Times New Roman" w:cs="Times New Roman"/>
                <w:sz w:val="27"/>
                <w:szCs w:val="27"/>
              </w:rPr>
            </w:pPr>
            <w:r>
              <w:rPr>
                <w:rFonts w:cs="Times New Roman" w:ascii="Times New Roman" w:hAnsi="Times New Roman"/>
                <w:sz w:val="27"/>
                <w:szCs w:val="27"/>
              </w:rPr>
            </w:r>
          </w:p>
        </w:tc>
      </w:tr>
      <w:tr>
        <w:trPr/>
        <w:tc>
          <w:tcPr>
            <w:tcW w:w="5286" w:type="dxa"/>
            <w:gridSpan w:val="2"/>
            <w:tcBorders/>
          </w:tcPr>
          <w:p>
            <w:pPr>
              <w:pStyle w:val="Normal"/>
              <w:spacing w:before="0" w:after="200"/>
              <w:jc w:val="both"/>
              <w:rPr>
                <w:rFonts w:ascii="Times New Roman" w:hAnsi="Times New Roman" w:cs="Times New Roman"/>
                <w:sz w:val="27"/>
                <w:szCs w:val="27"/>
              </w:rPr>
            </w:pPr>
            <w:r>
              <w:rPr>
                <w:rFonts w:cs="Times New Roman" w:ascii="Times New Roman" w:hAnsi="Times New Roman"/>
                <w:sz w:val="27"/>
                <w:szCs w:val="27"/>
              </w:rPr>
            </w:r>
          </w:p>
        </w:tc>
        <w:tc>
          <w:tcPr>
            <w:tcW w:w="4824" w:type="dxa"/>
            <w:tcBorders/>
          </w:tcPr>
          <w:p>
            <w:pPr>
              <w:pStyle w:val="Normal"/>
              <w:tabs>
                <w:tab w:val="clear" w:pos="708"/>
                <w:tab w:val="left" w:pos="2595" w:leader="none"/>
              </w:tabs>
              <w:spacing w:before="0" w:after="200"/>
              <w:rPr>
                <w:rFonts w:ascii="Times New Roman" w:hAnsi="Times New Roman" w:cs="Times New Roman"/>
                <w:sz w:val="27"/>
                <w:szCs w:val="27"/>
              </w:rPr>
            </w:pPr>
            <w:r>
              <w:rPr>
                <w:rFonts w:cs="Times New Roman" w:ascii="Times New Roman" w:hAnsi="Times New Roman"/>
                <w:sz w:val="27"/>
                <w:szCs w:val="27"/>
              </w:rPr>
            </w:r>
          </w:p>
        </w:tc>
      </w:tr>
      <w:tr>
        <w:trPr/>
        <w:tc>
          <w:tcPr>
            <w:tcW w:w="4824" w:type="dxa"/>
            <w:tcBorders/>
          </w:tcPr>
          <w:p>
            <w:pPr>
              <w:pStyle w:val="Normal"/>
              <w:spacing w:before="0" w:after="200"/>
              <w:ind w:right="33"/>
              <w:jc w:val="both"/>
              <w:rPr>
                <w:rFonts w:ascii="Times New Roman" w:hAnsi="Times New Roman" w:cs="Times New Roman"/>
                <w:sz w:val="27"/>
                <w:szCs w:val="27"/>
              </w:rPr>
            </w:pPr>
            <w:r>
              <w:rPr>
                <w:rFonts w:cs="Times New Roman" w:ascii="Times New Roman" w:hAnsi="Times New Roman"/>
                <w:sz w:val="27"/>
                <w:szCs w:val="27"/>
              </w:rPr>
              <w:t>Ведущий специалист сектора по правовым вопросам администрации Ардатовского муниципального округа  Нижегородской области</w:t>
            </w:r>
          </w:p>
        </w:tc>
        <w:tc>
          <w:tcPr>
            <w:tcW w:w="462" w:type="dxa"/>
            <w:tcBorders/>
          </w:tcPr>
          <w:p>
            <w:pPr>
              <w:pStyle w:val="Normal"/>
              <w:widowControl/>
              <w:suppressAutoHyphens w:val="true"/>
              <w:bidi w:val="0"/>
              <w:spacing w:lineRule="auto" w:line="276" w:before="0" w:after="200"/>
              <w:jc w:val="left"/>
              <w:rPr/>
            </w:pPr>
            <w:r>
              <w:rPr/>
            </w:r>
          </w:p>
        </w:tc>
        <w:tc>
          <w:tcPr>
            <w:tcW w:w="4824" w:type="dxa"/>
            <w:tcBorders/>
          </w:tcPr>
          <w:p>
            <w:pPr>
              <w:pStyle w:val="Normal"/>
              <w:widowControl/>
              <w:suppressAutoHyphens w:val="true"/>
              <w:bidi w:val="0"/>
              <w:spacing w:lineRule="auto" w:line="276" w:before="0" w:after="200"/>
              <w:jc w:val="left"/>
              <w:rPr/>
            </w:pPr>
            <w:r>
              <w:rPr/>
            </w:r>
          </w:p>
        </w:tc>
      </w:tr>
    </w:tbl>
    <w:p>
      <w:pPr>
        <w:pStyle w:val="Normal"/>
        <w:jc w:val="both"/>
        <w:rPr>
          <w:rFonts w:ascii="Times New Roman" w:hAnsi="Times New Roman" w:cs="Times New Roman"/>
          <w:sz w:val="27"/>
          <w:szCs w:val="27"/>
        </w:rPr>
      </w:pPr>
      <w:r>
        <w:rPr>
          <w:rFonts w:cs="Times New Roman" w:ascii="Times New Roman" w:hAnsi="Times New Roman"/>
          <w:sz w:val="27"/>
          <w:szCs w:val="27"/>
        </w:rPr>
      </w:r>
    </w:p>
    <w:p>
      <w:pPr>
        <w:pStyle w:val="Normal"/>
        <w:jc w:val="both"/>
        <w:rPr>
          <w:rFonts w:ascii="Times New Roman" w:hAnsi="Times New Roman" w:cs="Times New Roman"/>
          <w:sz w:val="27"/>
          <w:szCs w:val="27"/>
        </w:rPr>
      </w:pPr>
      <w:r>
        <w:rPr>
          <w:rFonts w:cs="Times New Roman" w:ascii="Times New Roman" w:hAnsi="Times New Roman"/>
          <w:sz w:val="27"/>
          <w:szCs w:val="27"/>
        </w:rPr>
        <w:t>_______________В.Ю.Похмельнова</w:t>
      </w:r>
    </w:p>
    <w:p>
      <w:pPr>
        <w:pStyle w:val="Normal"/>
        <w:jc w:val="both"/>
        <w:rPr>
          <w:rFonts w:ascii="Times New Roman" w:hAnsi="Times New Roman" w:cs="Times New Roman"/>
          <w:sz w:val="27"/>
          <w:szCs w:val="27"/>
        </w:rPr>
      </w:pPr>
      <w:r>
        <w:rPr>
          <w:rFonts w:cs="Times New Roman" w:ascii="Times New Roman" w:hAnsi="Times New Roman"/>
          <w:sz w:val="27"/>
          <w:szCs w:val="27"/>
        </w:rPr>
        <w:t>"____"_____________2023 года</w:t>
      </w:r>
    </w:p>
    <w:p>
      <w:pPr>
        <w:pStyle w:val="ConsPlusTitle"/>
        <w:widowControl/>
        <w:numPr>
          <w:ilvl w:val="0"/>
          <w:numId w:val="0"/>
        </w:numPr>
        <w:ind w:right="-195"/>
        <w:jc w:val="both"/>
        <w:outlineLvl w:val="0"/>
        <w:rPr>
          <w:sz w:val="27"/>
          <w:szCs w:val="27"/>
        </w:rPr>
      </w:pPr>
      <w:r>
        <w:rPr>
          <w:sz w:val="27"/>
          <w:szCs w:val="27"/>
        </w:rPr>
      </w:r>
    </w:p>
    <w:p>
      <w:pPr>
        <w:pStyle w:val="ConsPlusTitle"/>
        <w:widowControl/>
        <w:numPr>
          <w:ilvl w:val="0"/>
          <w:numId w:val="0"/>
        </w:numPr>
        <w:ind w:right="-195"/>
        <w:jc w:val="both"/>
        <w:outlineLvl w:val="0"/>
        <w:rPr>
          <w:sz w:val="27"/>
          <w:szCs w:val="27"/>
        </w:rPr>
      </w:pPr>
      <w:r>
        <w:rPr>
          <w:sz w:val="27"/>
          <w:szCs w:val="27"/>
        </w:rPr>
      </w:r>
    </w:p>
    <w:p>
      <w:pPr>
        <w:pStyle w:val="Normal"/>
        <w:suppressAutoHyphens w:val="false"/>
        <w:spacing w:lineRule="auto" w:line="240" w:before="0" w:after="0"/>
        <w:ind w:left="150"/>
        <w:jc w:val="both"/>
        <w:rPr>
          <w:rFonts w:ascii="Times New Roman" w:hAnsi="Times New Roman" w:cs="Times New Roman"/>
          <w:sz w:val="27"/>
          <w:szCs w:val="27"/>
          <w:lang w:eastAsia="ru-RU"/>
        </w:rPr>
      </w:pPr>
      <w:r>
        <w:rPr>
          <w:rFonts w:cs="Times New Roman" w:ascii="Times New Roman" w:hAnsi="Times New Roman"/>
          <w:sz w:val="27"/>
          <w:szCs w:val="27"/>
          <w:lang w:eastAsia="ru-RU"/>
        </w:rPr>
      </w:r>
    </w:p>
    <w:p>
      <w:pPr>
        <w:pStyle w:val="Normal"/>
        <w:suppressAutoHyphens w:val="false"/>
        <w:spacing w:lineRule="auto" w:line="240" w:before="0" w:after="0"/>
        <w:ind w:left="150"/>
        <w:jc w:val="both"/>
        <w:rPr>
          <w:rFonts w:ascii="Times New Roman" w:hAnsi="Times New Roman" w:cs="Times New Roman"/>
          <w:sz w:val="27"/>
          <w:szCs w:val="27"/>
          <w:lang w:eastAsia="ru-RU"/>
        </w:rPr>
      </w:pPr>
      <w:r>
        <w:rPr>
          <w:rFonts w:cs="Times New Roman" w:ascii="Times New Roman" w:hAnsi="Times New Roman"/>
          <w:sz w:val="27"/>
          <w:szCs w:val="27"/>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p>
      <w:pPr>
        <w:pStyle w:val="Normal"/>
        <w:suppressAutoHyphens w:val="false"/>
        <w:spacing w:lineRule="auto" w:line="240" w:before="0" w:after="0"/>
        <w:jc w:val="right"/>
        <w:rPr>
          <w:rFonts w:ascii="Times New Roman" w:hAnsi="Times New Roman" w:cs="Times New Roman"/>
          <w:sz w:val="20"/>
          <w:szCs w:val="20"/>
          <w:lang w:eastAsia="ru-RU"/>
        </w:rPr>
      </w:pPr>
      <w:r>
        <w:rPr>
          <w:rFonts w:cs="Times New Roman" w:ascii="Times New Roman" w:hAnsi="Times New Roman"/>
          <w:sz w:val="20"/>
          <w:szCs w:val="20"/>
          <w:lang w:eastAsia="ru-RU"/>
        </w:rPr>
      </w:r>
    </w:p>
    <w:sectPr>
      <w:footerReference w:type="even" r:id="rId21"/>
      <w:footerReference w:type="default" r:id="rId22"/>
      <w:footerReference w:type="first" r:id="rId23"/>
      <w:type w:val="nextPage"/>
      <w:pgSz w:w="11906" w:h="16838"/>
      <w:pgMar w:left="1134" w:right="709" w:gutter="0" w:header="0" w:top="851" w:footer="0" w:bottom="28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swiss"/>
    <w:pitch w:val="variable"/>
  </w:font>
  <w:font w:name="Cambria">
    <w:charset w:val="01"/>
    <w:family w:val="swiss"/>
    <w:pitch w:val="variable"/>
  </w:font>
  <w:font w:name="Arial">
    <w:charset w:val="01"/>
    <w:family w:val="swiss"/>
    <w:pitch w:val="variable"/>
  </w:font>
  <w:font w:name="Tahoma">
    <w:charset w:val="01"/>
    <w:family w:val="swiss"/>
    <w:pitch w:val="variable"/>
  </w:font>
  <w:font w:name="Times New Roman">
    <w:charset w:val="01"/>
    <w:family w:val="roman"/>
    <w:pitch w:val="variable"/>
  </w:font>
  <w:font w:name="Open Sans">
    <w:charset w:val="01"/>
    <w:family w:val="swiss"/>
    <w:pitch w:val="variable"/>
  </w:font>
  <w:font w:name="Courier New">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p>
    <w:pPr>
      <w:pStyle w:val="Normal"/>
      <w:widowControl/>
      <w:suppressAutoHyphens w:val="true"/>
      <w:bidi w:val="0"/>
      <w:spacing w:lineRule="auto" w:line="276" w:before="0" w:after="200"/>
      <w:jc w:val="left"/>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p>
    <w:pPr>
      <w:pStyle w:val="Normal"/>
      <w:widowControl/>
      <w:suppressAutoHyphens w:val="true"/>
      <w:bidi w:val="0"/>
      <w:spacing w:lineRule="auto" w:line="276" w:before="0" w:after="200"/>
      <w:jc w:val="left"/>
      <w:rPr/>
    </w:pPr>
    <w:r>
      <w:rPr/>
    </w:r>
  </w:p>
</w:ftr>
</file>

<file path=word/settings.xml><?xml version="1.0" encoding="utf-8"?>
<w:settings xmlns:w="http://schemas.openxmlformats.org/wordprocessingml/2006/main">
  <w:zoom w:percent="100"/>
  <w:embedSystemFonts/>
  <w:defaultTabStop w:val="708"/>
  <w:autoHyphenation w:val="true"/>
  <w:doNotHyphenateCaps/>
  <w:hyphenationZone w:val="360"/>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ru-RU" w:eastAsia="ru-RU" w:bidi="ar-SA"/>
      </w:rPr>
    </w:rPrDefault>
    <w:pPrDefault>
      <w:pPr>
        <w:suppressAutoHyphens w:val="true"/>
      </w:pPr>
    </w:pPrDefault>
  </w:docDefaults>
  <w:latentStyles w:defLockedState="0" w:defUIPriority="99" w:defSemiHidden="1" w:defUnhideWhenUsed="1" w:defQFormat="0" w:count="267">
    <w:lsdException w:name="Normal" w:locked="1" w:uiPriority="0" w:semiHidden="0" w:unhideWhenUsed="0" w:qFormat="1"/>
    <w:lsdException w:name="heading 1" w:locked="1" w:uiPriority="0"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semiHidden="0" w:unhideWhenUsed="0"/>
    <w:lsdException w:name="toc 2" w:locked="1" w:uiPriority="0" w:semiHidden="0" w:unhideWhenUsed="0"/>
    <w:lsdException w:name="toc 3" w:locked="1" w:uiPriority="0" w:semiHidden="0" w:unhideWhenUsed="0"/>
    <w:lsdException w:name="toc 4" w:locked="1" w:uiPriority="0" w:semiHidden="0" w:unhideWhenUsed="0"/>
    <w:lsdException w:name="toc 5" w:locked="1" w:uiPriority="0" w:semiHidden="0" w:unhideWhenUsed="0"/>
    <w:lsdException w:name="toc 6" w:locked="1" w:uiPriority="0" w:semiHidden="0" w:unhideWhenUsed="0"/>
    <w:lsdException w:name="toc 7" w:locked="1" w:uiPriority="0" w:semiHidden="0" w:unhideWhenUsed="0"/>
    <w:lsdException w:name="toc 8" w:locked="1" w:uiPriority="0" w:semiHidden="0" w:unhideWhenUsed="0"/>
    <w:lsdException w:name="toc 9" w:locked="1" w:uiPriority="0" w:semiHidden="0" w:unhideWhenUsed="0"/>
    <w:lsdException w:name="header" w:uiPriority="0"/>
    <w:lsdException w:name="caption" w:locked="1" w:uiPriority="0" w:qFormat="1"/>
    <w:lsdException w:name="Title" w:locked="1" w:uiPriority="0" w:semiHidden="0" w:unhideWhenUsed="0" w:qFormat="1"/>
    <w:lsdException w:name="Default Paragraph Font" w:locked="1" w:uiPriority="0" w:semiHidden="0" w:unhideWhenUsed="0"/>
    <w:lsdException w:name="Subtitle" w:locked="1" w:uiPriority="0" w:semiHidden="0" w:unhideWhenUsed="0" w:qFormat="1"/>
    <w:lsdException w:name="Hyperlink" w:locked="1" w:uiPriority="0" w:semiHidden="0" w:unhideWhenUsed="0"/>
    <w:lsdException w:name="Strong" w:locked="1" w:uiPriority="0" w:semiHidden="0" w:unhideWhenUsed="0" w:qFormat="1"/>
    <w:lsdException w:name="Emphasis" w:locked="1" w:uiPriority="0" w:semiHidden="0" w:unhideWhenUsed="0" w:qFormat="1"/>
    <w:lsdException w:name="Table Grid" w:locked="1"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a83d57"/>
    <w:pPr>
      <w:widowControl/>
      <w:suppressAutoHyphens w:val="true"/>
      <w:bidi w:val="0"/>
      <w:spacing w:lineRule="auto" w:line="276" w:before="0" w:after="200"/>
      <w:jc w:val="left"/>
    </w:pPr>
    <w:rPr>
      <w:rFonts w:cs="Calibri" w:ascii="Calibri" w:hAnsi="Calibri" w:eastAsia="Calibri"/>
      <w:color w:val="auto"/>
      <w:kern w:val="0"/>
      <w:sz w:val="22"/>
      <w:szCs w:val="22"/>
      <w:lang w:eastAsia="ar-SA" w:val="ru-RU" w:bidi="ar-SA"/>
    </w:rPr>
  </w:style>
  <w:style w:type="paragraph" w:styleId="Heading1">
    <w:name w:val="heading 1"/>
    <w:basedOn w:val="Normal"/>
    <w:next w:val="Normal"/>
    <w:link w:val="1"/>
    <w:qFormat/>
    <w:locked/>
    <w:rsid w:val="00cc3252"/>
    <w:pPr>
      <w:keepNext w:val="true"/>
      <w:keepLines/>
      <w:spacing w:before="480" w:after="0"/>
      <w:outlineLvl w:val="0"/>
    </w:pPr>
    <w:rPr>
      <w:rFonts w:ascii="Cambria" w:hAnsi="Cambria" w:eastAsia="" w:cs="" w:asciiTheme="majorHAnsi" w:cstheme="majorBidi" w:eastAsiaTheme="majorEastAsia" w:hAnsiTheme="majorHAnsi"/>
      <w:b/>
      <w:bCs/>
      <w:color w:themeColor="accent1" w:themeShade="bf" w:val="365F91"/>
      <w:sz w:val="28"/>
      <w:szCs w:val="28"/>
    </w:rPr>
  </w:style>
  <w:style w:type="paragraph" w:styleId="Heading2">
    <w:name w:val="heading 2"/>
    <w:basedOn w:val="Normal"/>
    <w:next w:val="Normal"/>
    <w:link w:val="2"/>
    <w:qFormat/>
    <w:locked/>
    <w:rsid w:val="00e00621"/>
    <w:pPr>
      <w:keepNext w:val="true"/>
      <w:suppressAutoHyphens w:val="false"/>
      <w:spacing w:before="240" w:after="60"/>
      <w:outlineLvl w:val="1"/>
    </w:pPr>
    <w:rPr>
      <w:rFonts w:ascii="Arial" w:hAnsi="Arial" w:cs="Arial"/>
      <w:b/>
      <w:bCs/>
      <w:i/>
      <w:iCs/>
      <w:sz w:val="28"/>
      <w:szCs w:val="28"/>
      <w:lang w:eastAsia="en-US"/>
    </w:rPr>
  </w:style>
  <w:style w:type="character" w:styleId="DefaultParagraphFont" w:default="1">
    <w:name w:val="Default Paragraph Font"/>
    <w:uiPriority w:val="1"/>
    <w:semiHidden/>
    <w:unhideWhenUsed/>
    <w:qFormat/>
    <w:rPr/>
  </w:style>
  <w:style w:type="character" w:styleId="Hyperlink">
    <w:name w:val="Hyperlink"/>
    <w:rsid w:val="00a83d57"/>
    <w:rPr>
      <w:color w:val="0000FF"/>
      <w:u w:val="single"/>
    </w:rPr>
  </w:style>
  <w:style w:type="character" w:styleId="Style12" w:customStyle="1">
    <w:name w:val="Верхний колонтитул Знак"/>
    <w:basedOn w:val="DefaultParagraphFont"/>
    <w:qFormat/>
    <w:rsid w:val="00242f29"/>
    <w:rPr>
      <w:rFonts w:cs="Calibri"/>
      <w:sz w:val="22"/>
      <w:szCs w:val="22"/>
      <w:lang w:eastAsia="ar-SA"/>
    </w:rPr>
  </w:style>
  <w:style w:type="character" w:styleId="Style13" w:customStyle="1">
    <w:name w:val="Нижний колонтитул Знак"/>
    <w:basedOn w:val="DefaultParagraphFont"/>
    <w:uiPriority w:val="99"/>
    <w:qFormat/>
    <w:rsid w:val="00242f29"/>
    <w:rPr>
      <w:rFonts w:cs="Calibri"/>
      <w:sz w:val="22"/>
      <w:szCs w:val="22"/>
      <w:lang w:eastAsia="ar-SA"/>
    </w:rPr>
  </w:style>
  <w:style w:type="character" w:styleId="Style14" w:customStyle="1">
    <w:name w:val="Знак"/>
    <w:basedOn w:val="DefaultParagraphFont"/>
    <w:qFormat/>
    <w:rsid w:val="005e6281"/>
    <w:rPr>
      <w:rFonts w:cs="Times New Roman"/>
      <w:sz w:val="16"/>
      <w:szCs w:val="16"/>
      <w:lang w:val="ru-RU"/>
    </w:rPr>
  </w:style>
  <w:style w:type="character" w:styleId="Style15" w:customStyle="1">
    <w:name w:val="Текст выноски Знак"/>
    <w:basedOn w:val="DefaultParagraphFont"/>
    <w:link w:val="BalloonText"/>
    <w:uiPriority w:val="99"/>
    <w:semiHidden/>
    <w:qFormat/>
    <w:rsid w:val="0045298b"/>
    <w:rPr>
      <w:rFonts w:ascii="Tahoma" w:hAnsi="Tahoma" w:cs="Tahoma"/>
      <w:sz w:val="16"/>
      <w:szCs w:val="16"/>
      <w:lang w:eastAsia="ar-SA"/>
    </w:rPr>
  </w:style>
  <w:style w:type="character" w:styleId="2" w:customStyle="1">
    <w:name w:val="Заголовок 2 Знак"/>
    <w:basedOn w:val="DefaultParagraphFont"/>
    <w:qFormat/>
    <w:rsid w:val="00e00621"/>
    <w:rPr>
      <w:rFonts w:ascii="Arial" w:hAnsi="Arial" w:cs="Arial"/>
      <w:b/>
      <w:bCs/>
      <w:i/>
      <w:iCs/>
      <w:sz w:val="28"/>
      <w:szCs w:val="28"/>
      <w:lang w:eastAsia="en-US"/>
    </w:rPr>
  </w:style>
  <w:style w:type="character" w:styleId="1" w:customStyle="1">
    <w:name w:val="Заголовок 1 Знак"/>
    <w:basedOn w:val="DefaultParagraphFont"/>
    <w:qFormat/>
    <w:rsid w:val="00cc3252"/>
    <w:rPr>
      <w:rFonts w:ascii="Cambria" w:hAnsi="Cambria" w:eastAsia="" w:cs="" w:asciiTheme="majorHAnsi" w:cstheme="majorBidi" w:eastAsiaTheme="majorEastAsia" w:hAnsiTheme="majorHAnsi"/>
      <w:b/>
      <w:bCs/>
      <w:color w:themeColor="accent1" w:themeShade="bf" w:val="365F91"/>
      <w:sz w:val="28"/>
      <w:szCs w:val="28"/>
      <w:lang w:eastAsia="ar-SA"/>
    </w:rPr>
  </w:style>
  <w:style w:type="character" w:styleId="ConsPlusTitle1" w:customStyle="1">
    <w:name w:val="ConsPlusTitle1"/>
    <w:link w:val="ConsPlusTitle"/>
    <w:qFormat/>
    <w:locked/>
    <w:rsid w:val="00eb497e"/>
    <w:rPr>
      <w:rFonts w:ascii="Times New Roman" w:hAnsi="Times New Roman" w:eastAsia="Times New Roman"/>
      <w:b/>
      <w:bCs/>
      <w:sz w:val="28"/>
      <w:szCs w:val="28"/>
    </w:rPr>
  </w:style>
  <w:style w:type="paragraph" w:styleId="Style16">
    <w:name w:val="Заголовок"/>
    <w:basedOn w:val="Normal"/>
    <w:next w:val="BodyText"/>
    <w:qFormat/>
    <w:pPr>
      <w:keepNext w:val="true"/>
      <w:spacing w:before="240" w:after="120"/>
    </w:pPr>
    <w:rPr>
      <w:rFonts w:ascii="Open Sans" w:hAnsi="Open Sans" w:eastAsia="DejaVu Sans" w:cs="Droid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Droid Sans"/>
    </w:rPr>
  </w:style>
  <w:style w:type="paragraph" w:styleId="Caption">
    <w:name w:val="caption"/>
    <w:basedOn w:val="Normal"/>
    <w:qFormat/>
    <w:pPr>
      <w:suppressLineNumbers/>
      <w:spacing w:before="120" w:after="120"/>
    </w:pPr>
    <w:rPr>
      <w:rFonts w:cs="Droid Sans"/>
      <w:i/>
      <w:iCs/>
      <w:sz w:val="24"/>
      <w:szCs w:val="24"/>
    </w:rPr>
  </w:style>
  <w:style w:type="paragraph" w:styleId="Style17">
    <w:name w:val="Указатель"/>
    <w:basedOn w:val="Normal"/>
    <w:qFormat/>
    <w:pPr>
      <w:suppressLineNumbers/>
    </w:pPr>
    <w:rPr>
      <w:rFonts w:cs="Droid Sans"/>
    </w:rPr>
  </w:style>
  <w:style w:type="paragraph" w:styleId="ConsPlusDocList" w:customStyle="1">
    <w:name w:val="ConsPlusDocList"/>
    <w:next w:val="Normal"/>
    <w:qFormat/>
    <w:rsid w:val="00a83d57"/>
    <w:pPr>
      <w:widowControl w:val="false"/>
      <w:suppressAutoHyphens w:val="true"/>
      <w:bidi w:val="0"/>
      <w:spacing w:before="0" w:after="0"/>
      <w:jc w:val="left"/>
    </w:pPr>
    <w:rPr>
      <w:rFonts w:ascii="Arial" w:hAnsi="Arial" w:cs="Arial" w:eastAsia="Calibri"/>
      <w:color w:val="auto"/>
      <w:kern w:val="0"/>
      <w:sz w:val="20"/>
      <w:szCs w:val="20"/>
      <w:lang w:eastAsia="en-US" w:val="ru-RU" w:bidi="ar-SA"/>
    </w:rPr>
  </w:style>
  <w:style w:type="paragraph" w:styleId="ListParagraph">
    <w:name w:val="List Paragraph"/>
    <w:basedOn w:val="Normal"/>
    <w:uiPriority w:val="34"/>
    <w:qFormat/>
    <w:rsid w:val="00373bfd"/>
    <w:pPr>
      <w:ind w:left="720"/>
    </w:pPr>
    <w:rPr/>
  </w:style>
  <w:style w:type="paragraph" w:styleId="ConsPlusNormal" w:customStyle="1">
    <w:name w:val="ConsPlusNormal"/>
    <w:qFormat/>
    <w:rsid w:val="006d6bb9"/>
    <w:pPr>
      <w:widowControl/>
      <w:bidi w:val="0"/>
      <w:spacing w:before="0" w:after="0"/>
      <w:jc w:val="left"/>
    </w:pPr>
    <w:rPr>
      <w:rFonts w:ascii="Times New Roman" w:hAnsi="Times New Roman" w:eastAsia="Calibri" w:cs="Times New Roman"/>
      <w:color w:val="auto"/>
      <w:kern w:val="0"/>
      <w:sz w:val="28"/>
      <w:szCs w:val="28"/>
      <w:lang w:val="ru-RU" w:eastAsia="ru-RU" w:bidi="ar-SA"/>
    </w:rPr>
  </w:style>
  <w:style w:type="paragraph" w:styleId="HeaderandFooter">
    <w:name w:val="Header and Footer"/>
    <w:basedOn w:val="Normal"/>
    <w:qFormat/>
    <w:pPr/>
    <w:rPr/>
  </w:style>
  <w:style w:type="paragraph" w:styleId="Header">
    <w:name w:val="header"/>
    <w:basedOn w:val="Normal"/>
    <w:link w:val="Style12"/>
    <w:unhideWhenUsed/>
    <w:rsid w:val="00242f29"/>
    <w:pPr>
      <w:tabs>
        <w:tab w:val="clear" w:pos="708"/>
        <w:tab w:val="center" w:pos="4677" w:leader="none"/>
        <w:tab w:val="right" w:pos="9355" w:leader="none"/>
      </w:tabs>
      <w:spacing w:lineRule="auto" w:line="240" w:before="0" w:after="0"/>
    </w:pPr>
    <w:rPr/>
  </w:style>
  <w:style w:type="paragraph" w:styleId="Footer">
    <w:name w:val="footer"/>
    <w:basedOn w:val="Normal"/>
    <w:link w:val="Style13"/>
    <w:uiPriority w:val="99"/>
    <w:unhideWhenUsed/>
    <w:rsid w:val="00242f29"/>
    <w:pPr>
      <w:tabs>
        <w:tab w:val="clear" w:pos="708"/>
        <w:tab w:val="center" w:pos="4677" w:leader="none"/>
        <w:tab w:val="right" w:pos="9355" w:leader="none"/>
      </w:tabs>
      <w:spacing w:lineRule="auto" w:line="240" w:before="0" w:after="0"/>
    </w:pPr>
    <w:rPr/>
  </w:style>
  <w:style w:type="paragraph" w:styleId="BalloonText">
    <w:name w:val="Balloon Text"/>
    <w:basedOn w:val="Normal"/>
    <w:link w:val="Style15"/>
    <w:uiPriority w:val="99"/>
    <w:semiHidden/>
    <w:unhideWhenUsed/>
    <w:qFormat/>
    <w:rsid w:val="0045298b"/>
    <w:pPr>
      <w:spacing w:lineRule="auto" w:line="240" w:before="0" w:after="0"/>
    </w:pPr>
    <w:rPr>
      <w:rFonts w:ascii="Tahoma" w:hAnsi="Tahoma" w:cs="Tahoma"/>
      <w:sz w:val="16"/>
      <w:szCs w:val="16"/>
    </w:rPr>
  </w:style>
  <w:style w:type="paragraph" w:styleId="ConsPlusNonformat" w:customStyle="1">
    <w:name w:val="ConsPlusNonformat"/>
    <w:qFormat/>
    <w:rsid w:val="001771d8"/>
    <w:pPr>
      <w:widowControl w:val="false"/>
      <w:bidi w:val="0"/>
      <w:spacing w:before="0" w:after="0"/>
      <w:jc w:val="left"/>
    </w:pPr>
    <w:rPr>
      <w:rFonts w:ascii="Courier New" w:hAnsi="Courier New" w:eastAsia="Times New Roman" w:cs="Courier New"/>
      <w:color w:val="auto"/>
      <w:kern w:val="0"/>
      <w:sz w:val="20"/>
      <w:szCs w:val="20"/>
      <w:lang w:val="ru-RU" w:eastAsia="ru-RU" w:bidi="ar-SA"/>
    </w:rPr>
  </w:style>
  <w:style w:type="paragraph" w:styleId="NoSpacing">
    <w:name w:val="No Spacing"/>
    <w:uiPriority w:val="1"/>
    <w:qFormat/>
    <w:rsid w:val="00aa023b"/>
    <w:pPr>
      <w:widowControl/>
      <w:suppressAutoHyphens w:val="true"/>
      <w:bidi w:val="0"/>
      <w:spacing w:before="0" w:after="0"/>
      <w:jc w:val="left"/>
    </w:pPr>
    <w:rPr>
      <w:rFonts w:cs="Calibri" w:ascii="Calibri" w:hAnsi="Calibri" w:eastAsia="Calibri"/>
      <w:color w:val="auto"/>
      <w:kern w:val="0"/>
      <w:sz w:val="22"/>
      <w:szCs w:val="22"/>
      <w:lang w:eastAsia="ar-SA" w:val="ru-RU" w:bidi="ar-SA"/>
    </w:rPr>
  </w:style>
  <w:style w:type="paragraph" w:styleId="ConsPlusTitle" w:customStyle="1">
    <w:name w:val="ConsPlusTitle"/>
    <w:link w:val="ConsPlusTitle1"/>
    <w:qFormat/>
    <w:rsid w:val="00eb497e"/>
    <w:pPr>
      <w:widowControl w:val="false"/>
      <w:bidi w:val="0"/>
      <w:spacing w:before="0" w:after="0"/>
      <w:jc w:val="left"/>
    </w:pPr>
    <w:rPr>
      <w:rFonts w:ascii="Times New Roman" w:hAnsi="Times New Roman" w:eastAsia="Times New Roman" w:cs="Times New Roman"/>
      <w:b/>
      <w:bCs/>
      <w:color w:val="auto"/>
      <w:kern w:val="0"/>
      <w:sz w:val="28"/>
      <w:szCs w:val="28"/>
      <w:lang w:val="ru-RU" w:eastAsia="ru-RU" w:bidi="ar-SA"/>
    </w:rPr>
  </w:style>
  <w:style w:type="paragraph" w:styleId="Style18">
    <w:name w:val="Содержимое врезки"/>
    <w:basedOn w:val="Normal"/>
    <w:qFormat/>
    <w:pPr/>
    <w:rPr/>
  </w:style>
  <w:style w:type="numbering" w:styleId="Style19" w:default="1">
    <w:name w:val="Без списка"/>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a">
    <w:name w:val="Table Grid"/>
    <w:basedOn w:val="a1"/>
    <w:rsid w:val="0052568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gu.nnov.ru/" TargetMode="External"/><Relationship Id="rId4" Type="http://schemas.openxmlformats.org/officeDocument/2006/relationships/hyperlink" Target="http://www.gosuslugi.ru/" TargetMode="External"/><Relationship Id="rId5" Type="http://schemas.openxmlformats.org/officeDocument/2006/relationships/hyperlink" Target="consultantplus://offline/ref=F63C01189797BF582DE316EEB73AAFCA5868B59DC4EFB4C5D84154A9293B65948636018E98990EE7BD53A893CA928510C78437587C02D90CrBJ5J" TargetMode="External"/><Relationship Id="rId6" Type="http://schemas.openxmlformats.org/officeDocument/2006/relationships/hyperlink" Target="http://www.gosuslugi.ru/" TargetMode="External"/><Relationship Id="rId7" Type="http://schemas.openxmlformats.org/officeDocument/2006/relationships/hyperlink" Target="http://www.gu.nnov.ru/" TargetMode="External"/><Relationship Id="rId8" Type="http://schemas.openxmlformats.org/officeDocument/2006/relationships/hyperlink" Target="consultantplus://offline/ref=8161B6119C1756840D1BD6D443A8CFC2C4011BC2C8BD4410A4BB51E44F8E5B17E0D70F09637BC4C5d8L5M" TargetMode="External"/><Relationship Id="rId9" Type="http://schemas.openxmlformats.org/officeDocument/2006/relationships/hyperlink" Target="consultantplus://offline/ref=52264C5345D0D5FF1048771B5E1217DB90C97221FC32818156E954FA15CF5719151A0779024511C77F922939E7DC9F90B8E72ED8i8GDI" TargetMode="External"/><Relationship Id="rId10" Type="http://schemas.openxmlformats.org/officeDocument/2006/relationships/hyperlink" Target="consultantplus://offline/ref=52264C5345D0D5FF1048771B5E1217DB90C97221FC32818156E954FA15CF5719151A077C014E45933DCC706AA1979295A4FB2EDD93A5C192i5GFI" TargetMode="External"/><Relationship Id="rId11" Type="http://schemas.openxmlformats.org/officeDocument/2006/relationships/hyperlink" Target="consultantplus://offline/ref=36C1CBA3D08E36A49F4251D78533F99EA81ECE3B6A61BE9CB912DA86FC8BA1A65371463E40F10D2CBC53D17DE4D0E8B929DCBBA5E1EAM9H" TargetMode="External"/><Relationship Id="rId12" Type="http://schemas.openxmlformats.org/officeDocument/2006/relationships/hyperlink" Target="consultantplus://offline/ref=F642DBE2873096C4B8A1FD93D6B457FEA0A7DA52CD59DBEE716FB46932C969300D309FC8B831DF22B4D676f9L6G" TargetMode="External"/><Relationship Id="rId13" Type="http://schemas.openxmlformats.org/officeDocument/2006/relationships/hyperlink" Target="consultantplus://offline/ref=7F983A184B4E9C8CD08732C90A6A5DFB813C005ED44241F0B25442FF71A27DCA18C332CE18F9ED7FEAFB9CD0BCF266257B77131CDB1330G" TargetMode="External"/><Relationship Id="rId14" Type="http://schemas.openxmlformats.org/officeDocument/2006/relationships/hyperlink" Target="consultantplus://offline/ref=4B6DDF592A0560A89F14C413EB518B998F5EF17E11A95084D7F168458A41AA8A92BA99790E64B0B6F6839AF60CmBJAO" TargetMode="External"/><Relationship Id="rId15" Type="http://schemas.openxmlformats.org/officeDocument/2006/relationships/hyperlink" Target="consultantplus://offline/ref=4B6DDF592A0560A89F14C413EB518B998C5DF77217A75084D7F168458A41AA8A92BA99790E64B0B6F6839AF60CmBJAO" TargetMode="External"/><Relationship Id="rId16" Type="http://schemas.openxmlformats.org/officeDocument/2006/relationships/hyperlink" Target="consultantplus://offline/ref=4B6DDF592A0560A89F14C413EB518B998C5DF77217A75084D7F168458A41AA8A92BA99790E64B0B6F6839AF60CmBJAO" TargetMode="External"/><Relationship Id="rId17" Type="http://schemas.openxmlformats.org/officeDocument/2006/relationships/hyperlink" Target="consultantplus://offline/ref=7B191936C0290AE9D3CE70232ECFF9827D27FC85F034A753B266BDFBFBA12C8172658A5BDCF4CB90DEADB04791B9i3O" TargetMode="External"/><Relationship Id="rId18" Type="http://schemas.openxmlformats.org/officeDocument/2006/relationships/hyperlink" Target="consultantplus://offline/ref=7B191936C0290AE9D3CE70232ECFF9827D25F88CFB32A753B266BDFBFBA12C816065D257DCF7D595D4B8E616D7C6FE174D0C641149C6A3B9B2i2O" TargetMode="External"/><Relationship Id="rId19" Type="http://schemas.openxmlformats.org/officeDocument/2006/relationships/hyperlink" Target="consultantplus://offline/ref=BDC5918FF7088E60F1E1921A7B32136BC966BAB6F2098B69A7C9262240557C5816B652F7FFB279A4729B3098CA281700EB1E2C0DAB77w5N" TargetMode="External"/><Relationship Id="rId20" Type="http://schemas.openxmlformats.org/officeDocument/2006/relationships/hyperlink" Target="consultantplus://offline/ref=5464493DF7689EB276FBC88F9CFF6AFCEA55CEE555F0546665F42C15D73E0E69DDF9D33D78F0758BJ7N1N" TargetMode="Externa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oter" Target="footer3.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Relationship Id="rId27"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883C5-6447-44DD-B393-1B1D60F30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Application>LibreOffice/24.8.4.1$Linux_X86_64 LibreOffice_project/480$Build-1</Application>
  <AppVersion>15.0000</AppVersion>
  <Pages>36</Pages>
  <Words>12831</Words>
  <Characters>99488</Characters>
  <CharactersWithSpaces>112778</CharactersWithSpaces>
  <Paragraphs>598</Paragraphs>
  <Company>vava</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2023-02-20T06:15:00Z</dcterms:created>
  <dc:creator>agp306</dc:creator>
  <dc:description/>
  <dc:language>ru-RU</dc:language>
  <cp:lastModifiedBy>Лена</cp:lastModifiedBy>
  <cp:lastPrinted>2023-03-23T05:08:00Z</cp:lastPrinted>
  <dcterms:modified xsi:type="dcterms:W3CDTF">2023-03-23T10:27:00Z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